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</w:rPr>
        <w:t>附件</w:t>
      </w:r>
      <w:r>
        <w:rPr>
          <w:rFonts w:hint="default" w:ascii="Times New Roman" w:hAnsi="Times New Roman" w:eastAsia="仿宋_GB2312" w:cs="Times New Roman"/>
          <w:kern w:val="0"/>
          <w:sz w:val="30"/>
          <w:szCs w:val="30"/>
          <w:lang w:val="en-US" w:eastAsia="zh-CN"/>
        </w:rPr>
        <w:t>3</w:t>
      </w:r>
      <w:r>
        <w:rPr>
          <w:rFonts w:eastAsia="仿宋_GB2312"/>
          <w:kern w:val="0"/>
          <w:sz w:val="30"/>
          <w:szCs w:val="30"/>
        </w:rPr>
        <w:t>：</w:t>
      </w:r>
    </w:p>
    <w:p>
      <w:pPr>
        <w:pStyle w:val="3"/>
        <w:spacing w:before="5" w:after="156" w:afterLines="50"/>
        <w:jc w:val="center"/>
        <w:rPr>
          <w:rFonts w:eastAsia="华文中宋"/>
          <w:b/>
          <w:bCs/>
          <w:color w:val="000000"/>
          <w:sz w:val="36"/>
          <w:szCs w:val="36"/>
          <w:lang w:eastAsia="zh-Hans"/>
        </w:rPr>
      </w:pPr>
      <w:bookmarkStart w:id="0" w:name="_GoBack"/>
      <w:r>
        <w:rPr>
          <w:rFonts w:eastAsia="华文中宋"/>
          <w:b/>
          <w:bCs/>
          <w:color w:val="000000"/>
          <w:sz w:val="36"/>
          <w:szCs w:val="36"/>
          <w:lang w:eastAsia="zh-Hans"/>
        </w:rPr>
        <w:t>酒店及交通情况</w:t>
      </w:r>
      <w:bookmarkEnd w:id="0"/>
    </w:p>
    <w:tbl>
      <w:tblPr>
        <w:tblStyle w:val="6"/>
        <w:tblpPr w:leftFromText="180" w:rightFromText="180" w:vertAnchor="text" w:tblpXSpec="center" w:tblpY="1"/>
        <w:tblOverlap w:val="never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194"/>
        <w:gridCol w:w="1276"/>
        <w:gridCol w:w="170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634" w:type="dxa"/>
            <w:gridSpan w:val="6"/>
            <w:vAlign w:val="center"/>
          </w:tcPr>
          <w:p>
            <w:pPr>
              <w:pStyle w:val="3"/>
              <w:spacing w:before="5" w:after="156" w:afterLines="50"/>
              <w:jc w:val="center"/>
              <w:rPr>
                <w:rFonts w:eastAsia="仿宋"/>
                <w:b/>
                <w:bCs/>
                <w:color w:val="000000"/>
                <w:sz w:val="28"/>
                <w:szCs w:val="28"/>
                <w:lang w:eastAsia="zh-Hans"/>
              </w:rPr>
            </w:pPr>
            <w:r>
              <w:rPr>
                <w:rFonts w:eastAsia="仿宋"/>
                <w:b/>
                <w:bCs/>
                <w:color w:val="000000"/>
                <w:sz w:val="28"/>
                <w:szCs w:val="28"/>
                <w:lang w:eastAsia="zh-Hans"/>
              </w:rPr>
              <w:t>赛场及论坛区域周边酒店统计表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序号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酒店名称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标间价格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  <w:lang w:eastAsia="zh-Hans"/>
              </w:rPr>
            </w:pPr>
            <w:r>
              <w:rPr>
                <w:rFonts w:eastAsia="仿宋"/>
                <w:b/>
                <w:bCs/>
                <w:sz w:val="24"/>
              </w:rPr>
              <w:t>车程</w:t>
            </w:r>
            <w:r>
              <w:rPr>
                <w:rFonts w:eastAsia="仿宋"/>
                <w:b/>
                <w:bCs/>
                <w:sz w:val="24"/>
                <w:lang w:eastAsia="zh-Hans"/>
              </w:rPr>
              <w:t>距离及</w:t>
            </w:r>
          </w:p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  <w:lang w:eastAsia="zh-Hans"/>
              </w:rPr>
              <w:t>时间</w:t>
            </w:r>
            <w:r>
              <w:rPr>
                <w:rFonts w:eastAsia="仿宋"/>
                <w:b/>
                <w:bCs/>
                <w:sz w:val="24"/>
              </w:rPr>
              <w:t>（赛场）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  <w:lang w:eastAsia="zh-Hans"/>
              </w:rPr>
            </w:pPr>
            <w:r>
              <w:rPr>
                <w:rFonts w:eastAsia="仿宋"/>
                <w:b/>
                <w:bCs/>
                <w:sz w:val="24"/>
              </w:rPr>
              <w:t>步行</w:t>
            </w:r>
            <w:r>
              <w:rPr>
                <w:rFonts w:eastAsia="仿宋"/>
                <w:b/>
                <w:bCs/>
                <w:sz w:val="24"/>
                <w:lang w:eastAsia="zh-Hans"/>
              </w:rPr>
              <w:t>距离及</w:t>
            </w:r>
          </w:p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时间（赛场）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  <w:lang w:eastAsia="zh-Hans"/>
              </w:rPr>
            </w:pPr>
            <w:r>
              <w:rPr>
                <w:rFonts w:eastAsia="仿宋"/>
                <w:b/>
                <w:bCs/>
                <w:sz w:val="24"/>
              </w:rPr>
              <w:t>车程</w:t>
            </w:r>
            <w:r>
              <w:rPr>
                <w:rFonts w:eastAsia="仿宋"/>
                <w:b/>
                <w:bCs/>
                <w:sz w:val="24"/>
                <w:lang w:eastAsia="zh-Hans"/>
              </w:rPr>
              <w:t>距离及</w:t>
            </w:r>
          </w:p>
          <w:p>
            <w:pPr>
              <w:wordWrap w:val="0"/>
              <w:spacing w:line="320" w:lineRule="exact"/>
              <w:jc w:val="center"/>
              <w:rPr>
                <w:rFonts w:eastAsia="仿宋"/>
                <w:b/>
                <w:bCs/>
                <w:sz w:val="24"/>
              </w:rPr>
            </w:pPr>
            <w:r>
              <w:rPr>
                <w:rFonts w:eastAsia="仿宋"/>
                <w:b/>
                <w:bCs/>
                <w:sz w:val="24"/>
                <w:lang w:eastAsia="zh-Hans"/>
              </w:rPr>
              <w:t>时间</w:t>
            </w:r>
            <w:r>
              <w:rPr>
                <w:rFonts w:eastAsia="仿宋"/>
                <w:b/>
                <w:bCs/>
                <w:sz w:val="24"/>
              </w:rPr>
              <w:t>（论坛区）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240" w:lineRule="exact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嘉年华酒店（重庆龙兴两江影视城店）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约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200</w:t>
            </w:r>
            <w:r>
              <w:rPr>
                <w:rFonts w:eastAsia="仿宋"/>
                <w:color w:val="000000"/>
                <w:sz w:val="22"/>
                <w:szCs w:val="22"/>
                <w:lang w:eastAsia="zh-Hans"/>
              </w:rPr>
              <w:t>元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4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10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30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9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15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龙兴大酒店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约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550</w:t>
            </w:r>
            <w:r>
              <w:rPr>
                <w:rFonts w:eastAsia="仿宋"/>
                <w:color w:val="000000"/>
                <w:sz w:val="22"/>
                <w:szCs w:val="22"/>
                <w:lang w:eastAsia="zh-Hans"/>
              </w:rPr>
              <w:t>元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6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40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帕格森蒂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两江蒂苑酒店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约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500</w:t>
            </w:r>
            <w:r>
              <w:rPr>
                <w:rFonts w:eastAsia="仿宋"/>
                <w:color w:val="000000"/>
                <w:sz w:val="22"/>
                <w:szCs w:val="22"/>
                <w:lang w:eastAsia="zh-Hans"/>
              </w:rPr>
              <w:t>元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31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16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重庆读里酒店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约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300</w:t>
            </w:r>
            <w:r>
              <w:rPr>
                <w:rFonts w:eastAsia="仿宋"/>
                <w:color w:val="000000"/>
                <w:sz w:val="22"/>
                <w:szCs w:val="22"/>
                <w:lang w:eastAsia="zh-Hans"/>
              </w:rPr>
              <w:t>元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40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9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78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9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大铭府六国大酒店</w:t>
            </w:r>
          </w:p>
        </w:tc>
        <w:tc>
          <w:tcPr>
            <w:tcW w:w="1276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color w:val="000000"/>
                <w:sz w:val="22"/>
                <w:szCs w:val="22"/>
              </w:rPr>
              <w:t>约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260</w:t>
            </w:r>
            <w:r>
              <w:rPr>
                <w:rFonts w:eastAsia="仿宋"/>
                <w:color w:val="000000"/>
                <w:sz w:val="22"/>
                <w:szCs w:val="22"/>
                <w:lang w:eastAsia="zh-Hans"/>
              </w:rPr>
              <w:t>元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701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2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7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41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  <w:tc>
          <w:tcPr>
            <w:tcW w:w="1984" w:type="dxa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3</w:t>
            </w:r>
            <w:r>
              <w:rPr>
                <w:rFonts w:eastAsia="仿宋"/>
                <w:color w:val="00000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9</w:t>
            </w:r>
            <w:r>
              <w:rPr>
                <w:rFonts w:eastAsia="仿宋"/>
                <w:color w:val="000000"/>
                <w:sz w:val="22"/>
                <w:szCs w:val="22"/>
              </w:rPr>
              <w:t>公里</w:t>
            </w:r>
          </w:p>
          <w:p>
            <w:pPr>
              <w:wordWrap w:val="0"/>
              <w:spacing w:line="240" w:lineRule="exact"/>
              <w:jc w:val="center"/>
              <w:rPr>
                <w:rFonts w:eastAsia="仿宋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8</w:t>
            </w:r>
            <w:r>
              <w:rPr>
                <w:rFonts w:eastAsia="仿宋"/>
                <w:color w:val="000000"/>
                <w:sz w:val="22"/>
                <w:szCs w:val="22"/>
              </w:rPr>
              <w:t>分钟</w:t>
            </w:r>
          </w:p>
        </w:tc>
      </w:tr>
    </w:tbl>
    <w:p>
      <w:pPr>
        <w:pStyle w:val="2"/>
      </w:pPr>
    </w:p>
    <w:tbl>
      <w:tblPr>
        <w:tblStyle w:val="6"/>
        <w:tblpPr w:leftFromText="180" w:rightFromText="180" w:vertAnchor="text" w:horzAnchor="page" w:tblpXSpec="center" w:tblpY="601"/>
        <w:tblOverlap w:val="never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3532"/>
        <w:gridCol w:w="2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4" w:type="dxa"/>
            <w:gridSpan w:val="3"/>
          </w:tcPr>
          <w:p>
            <w:pPr>
              <w:pStyle w:val="3"/>
              <w:spacing w:after="0" w:line="240" w:lineRule="atLeast"/>
              <w:jc w:val="center"/>
              <w:rPr>
                <w:rFonts w:eastAsia="仿宋"/>
                <w:b/>
                <w:bCs/>
                <w:color w:val="00000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sz w:val="28"/>
                <w:szCs w:val="28"/>
              </w:rPr>
              <w:t>交通情况统计表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8" w:type="dxa"/>
            <w:vAlign w:val="center"/>
          </w:tcPr>
          <w:p>
            <w:pPr>
              <w:pStyle w:val="3"/>
              <w:spacing w:after="0" w:line="240" w:lineRule="atLeast"/>
              <w:jc w:val="center"/>
              <w:rPr>
                <w:rFonts w:eastAsia="仿宋"/>
                <w:b/>
                <w:bCs/>
                <w:color w:val="000000"/>
                <w:sz w:val="24"/>
                <w:lang w:eastAsia="zh-Hans"/>
              </w:rPr>
            </w:pPr>
            <w:r>
              <w:rPr>
                <w:rFonts w:eastAsia="仿宋"/>
                <w:b/>
                <w:color w:val="000000"/>
                <w:kern w:val="0"/>
                <w:sz w:val="24"/>
                <w:lang w:bidi="ar"/>
              </w:rPr>
              <w:t>地区交通交巡警联系方式</w:t>
            </w:r>
          </w:p>
        </w:tc>
        <w:tc>
          <w:tcPr>
            <w:tcW w:w="3532" w:type="dxa"/>
            <w:vAlign w:val="center"/>
          </w:tcPr>
          <w:p>
            <w:pPr>
              <w:pStyle w:val="3"/>
              <w:spacing w:after="0" w:line="240" w:lineRule="atLeast"/>
              <w:jc w:val="center"/>
              <w:rPr>
                <w:rFonts w:eastAsia="仿宋"/>
                <w:b/>
                <w:bCs/>
                <w:color w:val="00000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sz w:val="24"/>
              </w:rPr>
              <w:t>地图</w:t>
            </w:r>
          </w:p>
        </w:tc>
        <w:tc>
          <w:tcPr>
            <w:tcW w:w="2984" w:type="dxa"/>
            <w:vAlign w:val="center"/>
          </w:tcPr>
          <w:p>
            <w:pPr>
              <w:pStyle w:val="3"/>
              <w:spacing w:after="0" w:line="240" w:lineRule="atLeast"/>
              <w:jc w:val="center"/>
              <w:rPr>
                <w:rFonts w:eastAsia="仿宋"/>
                <w:b/>
                <w:bCs/>
                <w:color w:val="000000"/>
                <w:sz w:val="24"/>
                <w:lang w:eastAsia="zh-Hans"/>
              </w:rPr>
            </w:pPr>
            <w:r>
              <w:rPr>
                <w:rFonts w:eastAsia="仿宋"/>
                <w:b/>
                <w:bCs/>
                <w:color w:val="000000"/>
                <w:sz w:val="24"/>
                <w:lang w:eastAsia="zh-Hans"/>
              </w:rPr>
              <w:t>停车场信息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3118" w:type="dxa"/>
            <w:vAlign w:val="center"/>
          </w:tcPr>
          <w:p>
            <w:pPr>
              <w:pStyle w:val="3"/>
              <w:spacing w:after="0" w:line="240" w:lineRule="exact"/>
              <w:jc w:val="center"/>
              <w:textAlignment w:val="center"/>
              <w:rPr>
                <w:rFonts w:eastAsia="仿宋"/>
                <w:b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  <w:lang w:bidi="ar"/>
              </w:rPr>
              <w:t>重庆市公安局渝北区分局</w:t>
            </w:r>
            <w:r>
              <w:rPr>
                <w:rFonts w:eastAsia="仿宋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eastAsia="仿宋"/>
                <w:color w:val="000000"/>
                <w:kern w:val="0"/>
                <w:sz w:val="22"/>
                <w:szCs w:val="22"/>
                <w:lang w:bidi="ar"/>
              </w:rPr>
              <w:t>联系电话：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lang w:bidi="ar"/>
              </w:rPr>
              <w:t>023</w:t>
            </w:r>
            <w:r>
              <w:rPr>
                <w:rFonts w:eastAsia="仿宋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  <w:lang w:bidi="ar"/>
              </w:rPr>
              <w:t>67159209</w:t>
            </w:r>
          </w:p>
        </w:tc>
        <w:tc>
          <w:tcPr>
            <w:tcW w:w="3532" w:type="dxa"/>
            <w:vAlign w:val="center"/>
          </w:tcPr>
          <w:p>
            <w:pPr>
              <w:pStyle w:val="3"/>
              <w:spacing w:after="0" w:line="480" w:lineRule="auto"/>
              <w:jc w:val="center"/>
              <w:rPr>
                <w:rFonts w:eastAsia="仿宋"/>
                <w:b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fldChar w:fldCharType="begin"/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instrText xml:space="preserve">INCLUDEPICTURE \d "/private/var/folders/pd/m6g8zwfs0cq9rp5_l7f79v680000gn/T/com.kingsoft.wpsoffice.mac/wps-chongya/ksohtml/clip_cell_image2.png" \* MERGEFORMATINET </w:instrText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fldChar w:fldCharType="separate"/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drawing>
                <wp:inline distT="0" distB="0" distL="0" distR="0">
                  <wp:extent cx="2009775" cy="1155700"/>
                  <wp:effectExtent l="0" t="0" r="9525" b="6350"/>
                  <wp:docPr id="5" name="图片 8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8" descr="IMG_256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仿宋"/>
                <w:color w:val="000000"/>
                <w:kern w:val="0"/>
                <w:sz w:val="24"/>
                <w:lang w:bidi="ar"/>
              </w:rPr>
              <w:fldChar w:fldCharType="end"/>
            </w:r>
          </w:p>
        </w:tc>
        <w:tc>
          <w:tcPr>
            <w:tcW w:w="2984" w:type="dxa"/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eastAsia="仿宋"/>
                <w:b/>
                <w:bCs/>
                <w:color w:val="000000"/>
                <w:sz w:val="22"/>
                <w:szCs w:val="22"/>
                <w:lang w:eastAsia="zh-Hans"/>
              </w:rPr>
            </w:pPr>
            <w:r>
              <w:rPr>
                <w:rFonts w:eastAsia="仿宋"/>
                <w:color w:val="000000"/>
                <w:kern w:val="0"/>
                <w:sz w:val="22"/>
                <w:szCs w:val="22"/>
                <w:lang w:bidi="ar"/>
              </w:rPr>
              <w:t>南开中学校外停车场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539C5"/>
    <w:rsid w:val="41F5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DejaVu Sans" w:hAnsi="DejaVu Sans" w:eastAsia="方正黑体_GBK"/>
      <w:sz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2021-12-02T09:31:00Z</dcterms:created>
  <dc:creator>最阔爱是猫</dc:creator>
  <cp:lastModifiedBy>最阔爱是猫</cp:lastModifiedBy>
  <dcterms:modified xsi:type="dcterms:W3CDTF">2021-12-02T09:32:04Z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AD371B61E35B42BAB547B6EE735D1557</vt:lpwstr>
  </property>
</Properties>
</file>