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D8AAD92" w14:textId="77777777" w:rsidR="006706EE" w:rsidRDefault="00413CDC">
      <w:pPr>
        <w:jc w:val="center"/>
        <w:rPr>
          <w:rFonts w:ascii="仿宋" w:eastAsia="仿宋" w:hAnsi="仿宋" w:cstheme="minorEastAsia"/>
          <w:sz w:val="44"/>
        </w:rPr>
      </w:pPr>
      <w:r>
        <w:rPr>
          <w:rFonts w:ascii="仿宋" w:eastAsia="仿宋" w:hAnsi="仿宋" w:cs="宋体" w:hint="eastAsia"/>
          <w:sz w:val="36"/>
          <w:szCs w:val="36"/>
        </w:rPr>
        <w:t>第23届中国机器人及人工智能大赛</w:t>
      </w:r>
    </w:p>
    <w:p w14:paraId="2C319381" w14:textId="77777777" w:rsidR="006706EE" w:rsidRDefault="00413CDC">
      <w:pPr>
        <w:jc w:val="center"/>
        <w:rPr>
          <w:rFonts w:ascii="仿宋" w:eastAsia="仿宋" w:hAnsi="仿宋" w:cs="宋体"/>
          <w:sz w:val="36"/>
          <w:szCs w:val="36"/>
        </w:rPr>
      </w:pPr>
      <w:r>
        <w:rPr>
          <w:rFonts w:ascii="仿宋" w:eastAsia="仿宋" w:hAnsi="仿宋" w:cs="宋体" w:hint="eastAsia"/>
          <w:sz w:val="36"/>
          <w:szCs w:val="36"/>
        </w:rPr>
        <w:t>四足仿生机器人项目小型组</w:t>
      </w:r>
    </w:p>
    <w:p w14:paraId="04F49110" w14:textId="77777777" w:rsidR="006706EE" w:rsidRDefault="00413CDC">
      <w:pPr>
        <w:rPr>
          <w:rFonts w:ascii="仿宋" w:eastAsia="仿宋" w:hAnsi="仿宋" w:cs="仿宋"/>
          <w:b/>
          <w:bCs/>
          <w:sz w:val="30"/>
          <w:szCs w:val="30"/>
        </w:rPr>
      </w:pPr>
      <w:bookmarkStart w:id="0" w:name="_Toc17549"/>
      <w:r>
        <w:rPr>
          <w:rFonts w:ascii="仿宋" w:eastAsia="仿宋" w:hAnsi="仿宋" w:cs="仿宋" w:hint="eastAsia"/>
          <w:b/>
          <w:bCs/>
          <w:sz w:val="30"/>
          <w:szCs w:val="30"/>
        </w:rPr>
        <w:t>一、比赛时间</w:t>
      </w:r>
    </w:p>
    <w:p w14:paraId="356DB415" w14:textId="15C3BFEC" w:rsidR="006706EE" w:rsidRDefault="00413CDC">
      <w:pPr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关注四足仿生机器人项目QQ群：</w:t>
      </w:r>
      <w:r w:rsidR="00A40CF4" w:rsidRPr="00A40CF4">
        <w:rPr>
          <w:rFonts w:ascii="仿宋" w:eastAsia="仿宋" w:hAnsi="仿宋" w:cs="仿宋"/>
          <w:b/>
          <w:bCs/>
          <w:sz w:val="30"/>
          <w:szCs w:val="30"/>
        </w:rPr>
        <w:t>762949125</w:t>
      </w:r>
    </w:p>
    <w:p w14:paraId="4CA255FB" w14:textId="77777777" w:rsidR="006706EE" w:rsidRDefault="00413CDC">
      <w:p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二、比赛形式</w:t>
      </w:r>
    </w:p>
    <w:p w14:paraId="0AC95B8C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鉴于此项比赛为线上赛，各参赛队暂时采用线上直播的方式进行参赛。</w:t>
      </w:r>
    </w:p>
    <w:p w14:paraId="69C9C9C5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proofErr w:type="gramStart"/>
      <w:r>
        <w:rPr>
          <w:rFonts w:ascii="仿宋" w:eastAsia="仿宋" w:hAnsi="仿宋" w:cs="宋体"/>
          <w:spacing w:val="-4"/>
          <w:sz w:val="28"/>
          <w:szCs w:val="28"/>
        </w:rPr>
        <w:t>比赛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线</w:t>
      </w:r>
      <w:proofErr w:type="gramEnd"/>
      <w:r>
        <w:rPr>
          <w:rFonts w:ascii="仿宋" w:eastAsia="仿宋" w:hAnsi="仿宋" w:cs="宋体" w:hint="eastAsia"/>
          <w:spacing w:val="-4"/>
          <w:sz w:val="28"/>
          <w:szCs w:val="28"/>
        </w:rPr>
        <w:t>上直播</w:t>
      </w:r>
      <w:r>
        <w:rPr>
          <w:rFonts w:ascii="仿宋" w:eastAsia="仿宋" w:hAnsi="仿宋" w:cs="宋体"/>
          <w:spacing w:val="-4"/>
          <w:sz w:val="28"/>
          <w:szCs w:val="28"/>
        </w:rPr>
        <w:t>拍摄要求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：</w:t>
      </w:r>
    </w:p>
    <w:p w14:paraId="7D4E8871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1.视频需采用两个机位同时进行拍摄：固定机位与移动机位。要求画面和声音清晰、稳定，能够真实客观全面地记录展示比赛的完整过程。</w:t>
      </w:r>
    </w:p>
    <w:p w14:paraId="48D55D3F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2.固定机位（主机位）：机位固定在场地四周或者场地上方某一位置，要求其完整详尽地录制下整个比赛过程，录制过程中不允许移动、遮挡镜头，画面要保持稳定，并且能够清晰完整显示比赛场地全局情况，整个操作过程不允许停机中断，内容不可进行剪辑，否则取消参赛成绩。</w:t>
      </w:r>
    </w:p>
    <w:p w14:paraId="3C672004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3.移动机位（补充机位）：是对固定机位（主机位）所拍摄主画面的细节补充，要求根据比赛进程，跟踪拍摄机器人由起步动作至结束动作的全过程，着重显示动作细节以及运动轨迹细节（例如是否压线、出界等），体现出比赛开始、比赛结束及其他与比赛评分相关的关键环节（例如比赛结束时，要利用移动机位拍摄最终计时和得分情况），关键环节可有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语音</w:t>
      </w:r>
      <w:r>
        <w:rPr>
          <w:rFonts w:ascii="仿宋" w:eastAsia="仿宋" w:hAnsi="仿宋" w:cs="宋体"/>
          <w:spacing w:val="-4"/>
          <w:sz w:val="28"/>
          <w:szCs w:val="28"/>
        </w:rPr>
        <w:t>解释相关内容。</w:t>
      </w:r>
    </w:p>
    <w:p w14:paraId="5B440308" w14:textId="77777777" w:rsidR="006706EE" w:rsidRDefault="00413CDC">
      <w:pPr>
        <w:ind w:firstLineChars="200" w:firstLine="544"/>
        <w:rPr>
          <w:rFonts w:ascii="仿宋" w:eastAsia="仿宋" w:hAnsi="仿宋"/>
        </w:rPr>
      </w:pPr>
      <w:r>
        <w:rPr>
          <w:rFonts w:ascii="仿宋" w:eastAsia="仿宋" w:hAnsi="仿宋" w:cs="宋体"/>
          <w:spacing w:val="-4"/>
          <w:sz w:val="28"/>
          <w:szCs w:val="28"/>
        </w:rPr>
        <w:t>4.场地规格尺寸：有场地及尺寸要求限制，需放置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卷尺</w:t>
      </w:r>
      <w:r>
        <w:rPr>
          <w:rFonts w:ascii="仿宋" w:eastAsia="仿宋" w:hAnsi="仿宋" w:cs="宋体"/>
          <w:spacing w:val="-4"/>
          <w:sz w:val="28"/>
          <w:szCs w:val="28"/>
        </w:rPr>
        <w:t>进行测量，并在比赛正式开始前用移动机位进行细节拍摄，以验证场地尺寸。</w:t>
      </w:r>
    </w:p>
    <w:p w14:paraId="5B3531FB" w14:textId="77777777" w:rsidR="006706EE" w:rsidRDefault="00413CDC">
      <w:p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lastRenderedPageBreak/>
        <w:t>三、项目简介</w:t>
      </w:r>
    </w:p>
    <w:bookmarkEnd w:id="0"/>
    <w:p w14:paraId="22CB4F7D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此项比赛为四足仿生机器人小型组，通过比赛来考评四足仿生机器人的综合运动性能。要求四足仿生机器人通过减速带、上台阶、窄桥、下斜坡、草地等地形，并完成整个赛道。此项比赛目的在于引导参赛队研究、设计具有优秀硬件与软件系统的四足仿生机器人，特别是在仿生机构设计、关节驱动设计、感知运动规划等关键技术方面的研究；培养参赛队员的硬件设计能力、编程能力、算法设计能力以及任务规划与优化能力，考查参赛机器人的运动性能、机动性能、运动协调性、稳定性、图像识别以及复杂地形适应能力。</w:t>
      </w:r>
    </w:p>
    <w:p w14:paraId="6CB53810" w14:textId="77777777" w:rsidR="006706EE" w:rsidRDefault="00413CDC">
      <w:pPr>
        <w:rPr>
          <w:rFonts w:ascii="仿宋" w:eastAsia="仿宋" w:hAnsi="仿宋" w:cs="仿宋"/>
          <w:b/>
          <w:bCs/>
          <w:sz w:val="30"/>
          <w:szCs w:val="30"/>
        </w:rPr>
      </w:pPr>
      <w:bookmarkStart w:id="1" w:name="_Toc24344"/>
      <w:r>
        <w:rPr>
          <w:rFonts w:ascii="仿宋" w:eastAsia="仿宋" w:hAnsi="仿宋" w:cs="仿宋" w:hint="eastAsia"/>
          <w:b/>
          <w:bCs/>
          <w:sz w:val="30"/>
          <w:szCs w:val="30"/>
        </w:rPr>
        <w:t>四、赛事规则要求</w:t>
      </w:r>
      <w:bookmarkEnd w:id="1"/>
    </w:p>
    <w:p w14:paraId="7F34ACDA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此比赛要求四足仿生机器人沿赛道行走。机器人从准备区出发，依次通过减速带、上台阶、窄桥、下斜</w:t>
      </w:r>
      <w:r w:rsidRPr="00A66252">
        <w:rPr>
          <w:rFonts w:ascii="仿宋" w:eastAsia="仿宋" w:hAnsi="仿宋" w:cs="宋体" w:hint="eastAsia"/>
          <w:spacing w:val="-4"/>
          <w:sz w:val="28"/>
          <w:szCs w:val="28"/>
        </w:rPr>
        <w:t>坡、路障、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草地等障碍地形，完成比赛任务。当机器人任一足端接触或者踏出准备区开始计时，机器人沿赛道行走一圈，任一足端接触或者踏入准备区，比赛停止计时。每支队伍比赛时间为20分钟，最多有</w:t>
      </w:r>
      <w:r>
        <w:rPr>
          <w:rFonts w:ascii="仿宋" w:eastAsia="仿宋" w:hAnsi="仿宋" w:cs="宋体"/>
          <w:spacing w:val="-4"/>
          <w:sz w:val="28"/>
          <w:szCs w:val="28"/>
        </w:rPr>
        <w:t>3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次比赛机会，取最好成绩记录得分。</w:t>
      </w:r>
      <w:r>
        <w:rPr>
          <w:rFonts w:ascii="仿宋" w:eastAsia="仿宋" w:hAnsi="仿宋" w:cs="宋体"/>
          <w:spacing w:val="-4"/>
          <w:sz w:val="28"/>
          <w:szCs w:val="28"/>
        </w:rPr>
        <w:t>3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次机会要求使用同一台四足仿生机器人。</w:t>
      </w:r>
      <w:bookmarkStart w:id="2" w:name="_Toc19064"/>
    </w:p>
    <w:p w14:paraId="22D82EE4" w14:textId="77777777" w:rsidR="006706EE" w:rsidRDefault="00413CDC">
      <w:p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五、比赛场地及器材</w:t>
      </w:r>
      <w:bookmarkEnd w:id="2"/>
    </w:p>
    <w:p w14:paraId="5A8BB8DE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bookmarkStart w:id="3" w:name="_Toc9469"/>
      <w:bookmarkStart w:id="4" w:name="_Toc5163"/>
      <w:bookmarkStart w:id="5" w:name="_Toc15411"/>
      <w:r>
        <w:rPr>
          <w:rFonts w:ascii="仿宋" w:eastAsia="仿宋" w:hAnsi="仿宋" w:cs="宋体" w:hint="eastAsia"/>
          <w:spacing w:val="-4"/>
          <w:sz w:val="28"/>
          <w:szCs w:val="28"/>
        </w:rPr>
        <w:t>1.比赛场地材质及整体尺寸</w:t>
      </w:r>
      <w:bookmarkEnd w:id="3"/>
      <w:bookmarkEnd w:id="4"/>
      <w:bookmarkEnd w:id="5"/>
    </w:p>
    <w:p w14:paraId="3D4006E6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比赛场地如图1、图2所示，大小为7000mm*7000mm，在硬质平整地面搭建，表面为黑色。赛道宽度为500mm，由白色无纺布或者哑光喷绘布铺设（视场地情况可直接刷白色非反光漆）。赛道中的减速带、台阶、窄桥、</w:t>
      </w:r>
      <w:r>
        <w:rPr>
          <w:rFonts w:ascii="仿宋" w:eastAsia="仿宋" w:hAnsi="仿宋" w:cs="宋体" w:hint="eastAsia"/>
          <w:spacing w:val="-4"/>
          <w:sz w:val="28"/>
          <w:szCs w:val="28"/>
        </w:rPr>
        <w:lastRenderedPageBreak/>
        <w:t>斜坡</w:t>
      </w:r>
      <w:r w:rsidRPr="00A66252">
        <w:rPr>
          <w:rFonts w:ascii="仿宋" w:eastAsia="仿宋" w:hAnsi="仿宋" w:cs="宋体" w:hint="eastAsia"/>
          <w:spacing w:val="-4"/>
          <w:sz w:val="28"/>
          <w:szCs w:val="28"/>
        </w:rPr>
        <w:t>、路障为白色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密度板材或者白色木板，草地为5mm厚的人工草皮。</w:t>
      </w:r>
    </w:p>
    <w:p w14:paraId="5C556EC2" w14:textId="77777777" w:rsidR="006706EE" w:rsidRDefault="00413CDC">
      <w:pPr>
        <w:jc w:val="center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/>
          <w:noProof/>
        </w:rPr>
        <w:drawing>
          <wp:inline distT="0" distB="0" distL="0" distR="0" wp14:anchorId="60539DAE" wp14:editId="2831F84E">
            <wp:extent cx="3819441" cy="3179347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29549" cy="3187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6F413" w14:textId="77777777" w:rsidR="006706EE" w:rsidRDefault="00413CDC">
      <w:pPr>
        <w:jc w:val="center"/>
        <w:rPr>
          <w:rFonts w:ascii="仿宋" w:eastAsia="仿宋" w:hAnsi="仿宋" w:cs="宋体"/>
        </w:rPr>
      </w:pPr>
      <w:r>
        <w:rPr>
          <w:rFonts w:ascii="仿宋" w:eastAsia="仿宋" w:hAnsi="仿宋" w:cs="宋体" w:hint="eastAsia"/>
        </w:rPr>
        <w:t>图1</w:t>
      </w:r>
      <w:r>
        <w:rPr>
          <w:rFonts w:ascii="仿宋" w:eastAsia="仿宋" w:hAnsi="仿宋" w:cs="宋体"/>
        </w:rPr>
        <w:t xml:space="preserve"> </w:t>
      </w:r>
      <w:r>
        <w:rPr>
          <w:rFonts w:ascii="仿宋" w:eastAsia="仿宋" w:hAnsi="仿宋" w:cs="宋体" w:hint="eastAsia"/>
        </w:rPr>
        <w:t>比赛场地俯瞰图</w:t>
      </w:r>
    </w:p>
    <w:p w14:paraId="584E5072" w14:textId="77777777" w:rsidR="006706EE" w:rsidRDefault="00413CDC">
      <w:pPr>
        <w:jc w:val="center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/>
          <w:noProof/>
        </w:rPr>
        <w:drawing>
          <wp:inline distT="0" distB="0" distL="0" distR="0" wp14:anchorId="4314D2AC" wp14:editId="1FE79492">
            <wp:extent cx="4468886" cy="4523448"/>
            <wp:effectExtent l="0" t="0" r="825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2978" cy="4537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1138F" w14:textId="77777777" w:rsidR="006706EE" w:rsidRDefault="00413CDC">
      <w:pPr>
        <w:jc w:val="center"/>
        <w:rPr>
          <w:rFonts w:ascii="仿宋" w:eastAsia="仿宋" w:hAnsi="仿宋" w:cs="宋体"/>
        </w:rPr>
      </w:pPr>
      <w:r>
        <w:rPr>
          <w:rFonts w:ascii="仿宋" w:eastAsia="仿宋" w:hAnsi="仿宋" w:cs="宋体" w:hint="eastAsia"/>
        </w:rPr>
        <w:t>图2</w:t>
      </w:r>
      <w:r>
        <w:rPr>
          <w:rFonts w:ascii="仿宋" w:eastAsia="仿宋" w:hAnsi="仿宋" w:cs="宋体"/>
        </w:rPr>
        <w:t xml:space="preserve"> </w:t>
      </w:r>
      <w:r>
        <w:rPr>
          <w:rFonts w:ascii="仿宋" w:eastAsia="仿宋" w:hAnsi="仿宋" w:cs="宋体" w:hint="eastAsia"/>
        </w:rPr>
        <w:t>比赛场地整体尺寸</w:t>
      </w:r>
      <w:r>
        <w:rPr>
          <w:rFonts w:ascii="仿宋" w:eastAsia="仿宋" w:hAnsi="仿宋" w:cstheme="minorEastAsia" w:hint="eastAsia"/>
        </w:rPr>
        <w:t>（单位：mm）</w:t>
      </w:r>
    </w:p>
    <w:p w14:paraId="40082F3D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lastRenderedPageBreak/>
        <w:t>减速带尺寸如图3所示，台阶、</w:t>
      </w:r>
      <w:proofErr w:type="gramStart"/>
      <w:r>
        <w:rPr>
          <w:rFonts w:ascii="仿宋" w:eastAsia="仿宋" w:hAnsi="仿宋" w:cs="宋体" w:hint="eastAsia"/>
          <w:spacing w:val="-4"/>
          <w:sz w:val="28"/>
          <w:szCs w:val="28"/>
        </w:rPr>
        <w:t>窄桥和</w:t>
      </w:r>
      <w:proofErr w:type="gramEnd"/>
      <w:r>
        <w:rPr>
          <w:rFonts w:ascii="仿宋" w:eastAsia="仿宋" w:hAnsi="仿宋" w:cs="宋体" w:hint="eastAsia"/>
          <w:spacing w:val="-4"/>
          <w:sz w:val="28"/>
          <w:szCs w:val="28"/>
        </w:rPr>
        <w:t>斜坡尺寸如图4所示，草地尺寸如图5所示，赛道场地尺寸如图6所示，路障区尺寸如图7。</w:t>
      </w:r>
    </w:p>
    <w:p w14:paraId="15090C48" w14:textId="77777777" w:rsidR="006706EE" w:rsidRDefault="00413CDC">
      <w:pPr>
        <w:jc w:val="center"/>
        <w:rPr>
          <w:rFonts w:ascii="仿宋" w:eastAsia="仿宋" w:hAnsi="仿宋"/>
        </w:rPr>
      </w:pPr>
      <w:r>
        <w:rPr>
          <w:rFonts w:ascii="仿宋" w:eastAsia="仿宋" w:hAnsi="仿宋"/>
          <w:noProof/>
        </w:rPr>
        <w:drawing>
          <wp:inline distT="0" distB="0" distL="114300" distR="114300" wp14:anchorId="6E46E3AD" wp14:editId="309951C5">
            <wp:extent cx="3479800" cy="2314575"/>
            <wp:effectExtent l="0" t="0" r="6350" b="952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93550" cy="2323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8E6D2" w14:textId="77777777" w:rsidR="006706EE" w:rsidRDefault="00413CDC">
      <w:pPr>
        <w:jc w:val="center"/>
        <w:rPr>
          <w:rFonts w:ascii="仿宋" w:eastAsia="仿宋" w:hAnsi="仿宋" w:cstheme="minorEastAsia"/>
        </w:rPr>
      </w:pPr>
      <w:r>
        <w:rPr>
          <w:rFonts w:ascii="仿宋" w:eastAsia="仿宋" w:hAnsi="仿宋" w:cs="宋体" w:hint="eastAsia"/>
        </w:rPr>
        <w:t>图3 减速带尺寸</w:t>
      </w:r>
      <w:r>
        <w:rPr>
          <w:rFonts w:ascii="仿宋" w:eastAsia="仿宋" w:hAnsi="仿宋" w:cstheme="minorEastAsia" w:hint="eastAsia"/>
        </w:rPr>
        <w:t>（单位：mm）</w:t>
      </w:r>
    </w:p>
    <w:p w14:paraId="556DE05B" w14:textId="32860D5D" w:rsidR="0041294B" w:rsidRDefault="0041294B">
      <w:pPr>
        <w:jc w:val="center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433CD371" wp14:editId="16A13F83">
            <wp:extent cx="5629684" cy="160551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020" cy="161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AD3D4" w14:textId="77777777" w:rsidR="006706EE" w:rsidRDefault="00413CDC">
      <w:pPr>
        <w:jc w:val="center"/>
        <w:rPr>
          <w:rFonts w:ascii="仿宋" w:eastAsia="仿宋" w:hAnsi="仿宋" w:cstheme="minorEastAsia"/>
        </w:rPr>
      </w:pPr>
      <w:r>
        <w:rPr>
          <w:rFonts w:ascii="仿宋" w:eastAsia="仿宋" w:hAnsi="仿宋" w:cs="宋体" w:hint="eastAsia"/>
        </w:rPr>
        <w:t>图4 台阶、窄桥、斜坡尺寸</w:t>
      </w:r>
      <w:r>
        <w:rPr>
          <w:rFonts w:ascii="仿宋" w:eastAsia="仿宋" w:hAnsi="仿宋" w:cstheme="minorEastAsia" w:hint="eastAsia"/>
        </w:rPr>
        <w:t>（单位：mm）</w:t>
      </w:r>
    </w:p>
    <w:p w14:paraId="70FD2F73" w14:textId="77777777" w:rsidR="006706EE" w:rsidRDefault="006706EE">
      <w:pPr>
        <w:rPr>
          <w:rFonts w:ascii="仿宋" w:eastAsia="仿宋" w:hAnsi="仿宋" w:cs="宋体"/>
        </w:rPr>
      </w:pPr>
    </w:p>
    <w:p w14:paraId="3C123AE6" w14:textId="77777777" w:rsidR="006706EE" w:rsidRDefault="00413CDC">
      <w:pPr>
        <w:jc w:val="center"/>
        <w:rPr>
          <w:rFonts w:ascii="仿宋" w:eastAsia="仿宋" w:hAnsi="仿宋" w:cs="宋体"/>
        </w:rPr>
      </w:pPr>
      <w:r>
        <w:rPr>
          <w:rFonts w:ascii="仿宋" w:eastAsia="仿宋" w:hAnsi="仿宋"/>
          <w:noProof/>
        </w:rPr>
        <w:drawing>
          <wp:inline distT="0" distB="0" distL="0" distR="0" wp14:anchorId="7B975044" wp14:editId="15A05CB2">
            <wp:extent cx="1903228" cy="1950472"/>
            <wp:effectExtent l="0" t="0" r="190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3967" cy="1971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A6798" w14:textId="77777777" w:rsidR="006706EE" w:rsidRDefault="00413CDC">
      <w:pPr>
        <w:jc w:val="center"/>
        <w:rPr>
          <w:rFonts w:ascii="仿宋" w:eastAsia="仿宋" w:hAnsi="仿宋" w:cstheme="minorEastAsia"/>
        </w:rPr>
      </w:pPr>
      <w:r>
        <w:rPr>
          <w:rFonts w:ascii="仿宋" w:eastAsia="仿宋" w:hAnsi="仿宋" w:cs="宋体" w:hint="eastAsia"/>
        </w:rPr>
        <w:t>图5 草地尺寸</w:t>
      </w:r>
      <w:r>
        <w:rPr>
          <w:rFonts w:ascii="仿宋" w:eastAsia="仿宋" w:hAnsi="仿宋" w:cstheme="minorEastAsia" w:hint="eastAsia"/>
        </w:rPr>
        <w:t>（单位：mm）</w:t>
      </w:r>
    </w:p>
    <w:p w14:paraId="6714E41E" w14:textId="0DEB6753" w:rsidR="006706EE" w:rsidRDefault="00A039E1">
      <w:pPr>
        <w:jc w:val="center"/>
        <w:rPr>
          <w:rFonts w:ascii="仿宋" w:eastAsia="仿宋" w:hAnsi="仿宋" w:cs="宋体"/>
          <w:spacing w:val="-4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06C18F1" wp14:editId="78B20EF6">
            <wp:extent cx="5513070" cy="538607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070" cy="538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0520E" w14:textId="77777777" w:rsidR="006706EE" w:rsidRDefault="00413CDC">
      <w:pPr>
        <w:jc w:val="center"/>
        <w:rPr>
          <w:rFonts w:ascii="仿宋" w:eastAsia="仿宋" w:hAnsi="仿宋" w:cstheme="minorEastAsia"/>
        </w:rPr>
      </w:pPr>
      <w:r>
        <w:rPr>
          <w:rFonts w:ascii="仿宋" w:eastAsia="仿宋" w:hAnsi="仿宋" w:cs="宋体" w:hint="eastAsia"/>
        </w:rPr>
        <w:t>图6</w:t>
      </w:r>
      <w:r>
        <w:rPr>
          <w:rFonts w:ascii="仿宋" w:eastAsia="仿宋" w:hAnsi="仿宋" w:cs="宋体"/>
        </w:rPr>
        <w:t xml:space="preserve"> </w:t>
      </w:r>
      <w:r>
        <w:rPr>
          <w:rFonts w:ascii="仿宋" w:eastAsia="仿宋" w:hAnsi="仿宋" w:cs="宋体" w:hint="eastAsia"/>
        </w:rPr>
        <w:t>赛道场地尺寸</w:t>
      </w:r>
      <w:r>
        <w:rPr>
          <w:rFonts w:ascii="仿宋" w:eastAsia="仿宋" w:hAnsi="仿宋" w:cstheme="minorEastAsia" w:hint="eastAsia"/>
        </w:rPr>
        <w:t>（单位：mm）</w:t>
      </w:r>
    </w:p>
    <w:p w14:paraId="6845863D" w14:textId="086CD3A8" w:rsidR="0041294B" w:rsidRDefault="0041294B" w:rsidP="0029381C">
      <w:pPr>
        <w:jc w:val="center"/>
        <w:rPr>
          <w:rFonts w:ascii="仿宋" w:eastAsia="仿宋" w:hAnsi="仿宋" w:cstheme="minorEastAsia"/>
        </w:rPr>
      </w:pPr>
      <w:bookmarkStart w:id="6" w:name="_Toc2985"/>
      <w:bookmarkStart w:id="7" w:name="_Toc17856"/>
      <w:bookmarkStart w:id="8" w:name="_Toc5444"/>
      <w:r>
        <w:rPr>
          <w:noProof/>
        </w:rPr>
        <w:drawing>
          <wp:inline distT="0" distB="0" distL="0" distR="0" wp14:anchorId="5DDB68AB" wp14:editId="520DCF92">
            <wp:extent cx="3191195" cy="2395050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012" cy="240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E7987" w14:textId="77777777" w:rsidR="00402286" w:rsidRPr="0029381C" w:rsidRDefault="00402286" w:rsidP="0029381C">
      <w:pPr>
        <w:jc w:val="center"/>
        <w:rPr>
          <w:rFonts w:ascii="仿宋" w:eastAsia="仿宋" w:hAnsi="仿宋" w:cstheme="minorEastAsia"/>
        </w:rPr>
      </w:pPr>
    </w:p>
    <w:p w14:paraId="4DFD8F92" w14:textId="3EEA4FA7" w:rsidR="006706EE" w:rsidRPr="0029381C" w:rsidRDefault="00413CDC" w:rsidP="0029381C">
      <w:pPr>
        <w:jc w:val="center"/>
        <w:rPr>
          <w:rFonts w:ascii="仿宋" w:eastAsia="仿宋" w:hAnsi="仿宋" w:cstheme="minorEastAsia"/>
        </w:rPr>
      </w:pPr>
      <w:r w:rsidRPr="00A66252">
        <w:rPr>
          <w:rFonts w:ascii="仿宋" w:eastAsia="仿宋" w:hAnsi="仿宋" w:cstheme="minorEastAsia" w:hint="eastAsia"/>
        </w:rPr>
        <w:t>图</w:t>
      </w:r>
      <w:r w:rsidRPr="00A66252">
        <w:rPr>
          <w:rFonts w:ascii="仿宋" w:eastAsia="仿宋" w:hAnsi="仿宋" w:cstheme="minorEastAsia"/>
        </w:rPr>
        <w:t>7</w:t>
      </w:r>
      <w:r w:rsidRPr="00A66252">
        <w:rPr>
          <w:rFonts w:ascii="仿宋" w:eastAsia="仿宋" w:hAnsi="仿宋" w:cstheme="minorEastAsia" w:hint="eastAsia"/>
        </w:rPr>
        <w:t xml:space="preserve"> 路障区（单位：mm）</w:t>
      </w:r>
    </w:p>
    <w:p w14:paraId="1379B1C7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lastRenderedPageBreak/>
        <w:t>2.</w:t>
      </w:r>
      <w:bookmarkStart w:id="9" w:name="_Toc16569"/>
      <w:bookmarkStart w:id="10" w:name="_Toc13099"/>
      <w:bookmarkStart w:id="11" w:name="_Toc31358"/>
      <w:bookmarkEnd w:id="6"/>
      <w:bookmarkEnd w:id="7"/>
      <w:bookmarkEnd w:id="8"/>
      <w:r>
        <w:rPr>
          <w:rFonts w:ascii="仿宋" w:eastAsia="仿宋" w:hAnsi="仿宋" w:cs="宋体" w:hint="eastAsia"/>
          <w:spacing w:val="-4"/>
          <w:sz w:val="28"/>
          <w:szCs w:val="28"/>
        </w:rPr>
        <w:t>辅助提示</w:t>
      </w:r>
      <w:bookmarkEnd w:id="9"/>
      <w:bookmarkEnd w:id="10"/>
      <w:bookmarkEnd w:id="11"/>
    </w:p>
    <w:p w14:paraId="3EA5DBB0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为了</w:t>
      </w:r>
      <w:proofErr w:type="gramStart"/>
      <w:r>
        <w:rPr>
          <w:rFonts w:ascii="仿宋" w:eastAsia="仿宋" w:hAnsi="仿宋" w:cs="宋体" w:hint="eastAsia"/>
          <w:spacing w:val="-4"/>
          <w:sz w:val="28"/>
          <w:szCs w:val="28"/>
        </w:rPr>
        <w:t>便于四</w:t>
      </w:r>
      <w:proofErr w:type="gramEnd"/>
      <w:r>
        <w:rPr>
          <w:rFonts w:ascii="仿宋" w:eastAsia="仿宋" w:hAnsi="仿宋" w:cs="宋体" w:hint="eastAsia"/>
          <w:spacing w:val="-4"/>
          <w:sz w:val="28"/>
          <w:szCs w:val="28"/>
        </w:rPr>
        <w:t>足仿生机器人识别各障碍地形，比赛场地中的一些地方设置了黑带（使用非反光材料）和不同形状的色块标识。详细说明如下。</w:t>
      </w:r>
    </w:p>
    <w:p w14:paraId="7BE9B1D8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2</w:t>
      </w:r>
      <w:r>
        <w:rPr>
          <w:rFonts w:ascii="仿宋" w:eastAsia="仿宋" w:hAnsi="仿宋" w:cs="宋体" w:hint="eastAsia"/>
          <w:spacing w:val="-4"/>
          <w:sz w:val="28"/>
          <w:szCs w:val="28"/>
        </w:rPr>
        <w:t xml:space="preserve">.1 </w:t>
      </w:r>
      <w:bookmarkStart w:id="12" w:name="_Toc11386"/>
      <w:r>
        <w:rPr>
          <w:rFonts w:ascii="仿宋" w:eastAsia="仿宋" w:hAnsi="仿宋" w:cs="宋体" w:hint="eastAsia"/>
          <w:spacing w:val="-4"/>
          <w:sz w:val="28"/>
          <w:szCs w:val="28"/>
        </w:rPr>
        <w:t>上台阶</w:t>
      </w:r>
      <w:bookmarkEnd w:id="12"/>
    </w:p>
    <w:p w14:paraId="4F58B38A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如图</w:t>
      </w:r>
      <w:r>
        <w:rPr>
          <w:rFonts w:ascii="仿宋" w:eastAsia="仿宋" w:hAnsi="仿宋" w:cs="宋体"/>
          <w:spacing w:val="-4"/>
          <w:sz w:val="28"/>
          <w:szCs w:val="28"/>
        </w:rPr>
        <w:t>8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所示，第二节台阶前70mm表面涂成黑色。第二节台阶放置</w:t>
      </w:r>
      <w:proofErr w:type="gramStart"/>
      <w:r>
        <w:rPr>
          <w:rFonts w:ascii="仿宋" w:eastAsia="仿宋" w:hAnsi="仿宋" w:cs="宋体" w:hint="eastAsia"/>
          <w:spacing w:val="-4"/>
          <w:sz w:val="28"/>
          <w:szCs w:val="28"/>
        </w:rPr>
        <w:t>一</w:t>
      </w:r>
      <w:proofErr w:type="gramEnd"/>
      <w:r>
        <w:rPr>
          <w:rFonts w:ascii="仿宋" w:eastAsia="仿宋" w:hAnsi="仿宋" w:cs="宋体" w:hint="eastAsia"/>
          <w:spacing w:val="-4"/>
          <w:sz w:val="28"/>
          <w:szCs w:val="28"/>
        </w:rPr>
        <w:t>排印有一组黄色等边三角形的提示色块，色块下边沿距台阶边缘85mm，色块边长45mm，间距10mm。</w:t>
      </w:r>
    </w:p>
    <w:p w14:paraId="18EC8994" w14:textId="1145AF33" w:rsidR="006706EE" w:rsidRDefault="00402286">
      <w:pPr>
        <w:widowControl/>
        <w:jc w:val="center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395F0155" wp14:editId="13837554">
            <wp:extent cx="3875965" cy="3626853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0225" cy="365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6C171" w14:textId="77777777" w:rsidR="006706EE" w:rsidRDefault="00413CDC">
      <w:pPr>
        <w:jc w:val="center"/>
        <w:rPr>
          <w:rFonts w:ascii="仿宋" w:eastAsia="仿宋" w:hAnsi="仿宋" w:cs="宋体"/>
        </w:rPr>
      </w:pPr>
      <w:r>
        <w:rPr>
          <w:rFonts w:ascii="仿宋" w:eastAsia="仿宋" w:hAnsi="仿宋" w:cs="宋体" w:hint="eastAsia"/>
        </w:rPr>
        <w:t>图</w:t>
      </w:r>
      <w:r>
        <w:rPr>
          <w:rFonts w:ascii="仿宋" w:eastAsia="仿宋" w:hAnsi="仿宋" w:cs="宋体"/>
        </w:rPr>
        <w:t>8</w:t>
      </w:r>
      <w:r>
        <w:rPr>
          <w:rFonts w:ascii="仿宋" w:eastAsia="仿宋" w:hAnsi="仿宋" w:cs="宋体" w:hint="eastAsia"/>
        </w:rPr>
        <w:t>上台阶辅助提示图（单位：mm）</w:t>
      </w:r>
    </w:p>
    <w:p w14:paraId="1217DB41" w14:textId="77777777" w:rsidR="006706EE" w:rsidRPr="00A66252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 w:rsidRPr="00A66252">
        <w:rPr>
          <w:rFonts w:ascii="仿宋" w:eastAsia="仿宋" w:hAnsi="仿宋" w:cs="宋体"/>
          <w:spacing w:val="-4"/>
          <w:sz w:val="28"/>
          <w:szCs w:val="28"/>
        </w:rPr>
        <w:t>2</w:t>
      </w:r>
      <w:r w:rsidRPr="00A66252">
        <w:rPr>
          <w:rFonts w:ascii="仿宋" w:eastAsia="仿宋" w:hAnsi="仿宋" w:cs="宋体" w:hint="eastAsia"/>
          <w:spacing w:val="-4"/>
          <w:sz w:val="28"/>
          <w:szCs w:val="28"/>
        </w:rPr>
        <w:t>.</w:t>
      </w:r>
      <w:r w:rsidRPr="00A66252">
        <w:rPr>
          <w:rFonts w:ascii="仿宋" w:eastAsia="仿宋" w:hAnsi="仿宋" w:cs="宋体"/>
          <w:spacing w:val="-4"/>
          <w:sz w:val="28"/>
          <w:szCs w:val="28"/>
        </w:rPr>
        <w:t>2</w:t>
      </w:r>
      <w:r w:rsidRPr="00A66252">
        <w:rPr>
          <w:rFonts w:ascii="仿宋" w:eastAsia="仿宋" w:hAnsi="仿宋" w:cs="宋体" w:hint="eastAsia"/>
          <w:spacing w:val="-4"/>
          <w:sz w:val="28"/>
          <w:szCs w:val="28"/>
        </w:rPr>
        <w:t xml:space="preserve"> 准备区</w:t>
      </w:r>
    </w:p>
    <w:p w14:paraId="3842FFDD" w14:textId="77777777" w:rsidR="006706EE" w:rsidRPr="00A66252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 w:rsidRPr="00A66252">
        <w:rPr>
          <w:rFonts w:ascii="仿宋" w:eastAsia="仿宋" w:hAnsi="仿宋" w:cs="宋体" w:hint="eastAsia"/>
          <w:spacing w:val="-4"/>
          <w:sz w:val="28"/>
          <w:szCs w:val="28"/>
        </w:rPr>
        <w:t>准备区位于赛道上，长度为1500mm，宽度1000mm。为方便机器人检测准备区位置，在</w:t>
      </w:r>
      <w:proofErr w:type="gramStart"/>
      <w:r w:rsidRPr="00A66252">
        <w:rPr>
          <w:rFonts w:ascii="仿宋" w:eastAsia="仿宋" w:hAnsi="仿宋" w:cs="宋体" w:hint="eastAsia"/>
          <w:spacing w:val="-4"/>
          <w:sz w:val="28"/>
          <w:szCs w:val="28"/>
        </w:rPr>
        <w:t>出准备</w:t>
      </w:r>
      <w:proofErr w:type="gramEnd"/>
      <w:r w:rsidRPr="00A66252">
        <w:rPr>
          <w:rFonts w:ascii="仿宋" w:eastAsia="仿宋" w:hAnsi="仿宋" w:cs="宋体" w:hint="eastAsia"/>
          <w:spacing w:val="-4"/>
          <w:sz w:val="28"/>
          <w:szCs w:val="28"/>
        </w:rPr>
        <w:t>区边界前侧100mm处放置宽度为50mm的黑带，距离黑带30mm均匀放置一组蓝色方形环，外边长60mm，内边长30mm。如图</w:t>
      </w:r>
      <w:r w:rsidRPr="00A66252">
        <w:rPr>
          <w:rFonts w:ascii="仿宋" w:eastAsia="仿宋" w:hAnsi="仿宋" w:cs="宋体"/>
          <w:spacing w:val="-4"/>
          <w:sz w:val="28"/>
          <w:szCs w:val="28"/>
        </w:rPr>
        <w:t>9</w:t>
      </w:r>
      <w:r w:rsidRPr="00A66252">
        <w:rPr>
          <w:rFonts w:ascii="仿宋" w:eastAsia="仿宋" w:hAnsi="仿宋" w:cs="宋体" w:hint="eastAsia"/>
          <w:spacing w:val="-4"/>
          <w:sz w:val="28"/>
          <w:szCs w:val="28"/>
        </w:rPr>
        <w:t>。</w:t>
      </w:r>
    </w:p>
    <w:p w14:paraId="7D5EA469" w14:textId="60276CD3" w:rsidR="006706EE" w:rsidRDefault="00151BBB">
      <w:pPr>
        <w:ind w:firstLineChars="200" w:firstLine="480"/>
        <w:jc w:val="center"/>
        <w:rPr>
          <w:rFonts w:ascii="仿宋" w:eastAsia="仿宋" w:hAnsi="仿宋"/>
        </w:rPr>
      </w:pPr>
      <w:r>
        <w:rPr>
          <w:noProof/>
        </w:rPr>
        <w:lastRenderedPageBreak/>
        <w:drawing>
          <wp:inline distT="0" distB="0" distL="0" distR="0" wp14:anchorId="6386CB7E" wp14:editId="53EF1EF3">
            <wp:extent cx="4604818" cy="2797791"/>
            <wp:effectExtent l="0" t="0" r="5715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15132" cy="2804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65C43" w14:textId="77777777" w:rsidR="006706EE" w:rsidRDefault="006706EE">
      <w:pPr>
        <w:ind w:firstLineChars="200" w:firstLine="480"/>
        <w:jc w:val="center"/>
        <w:rPr>
          <w:rFonts w:ascii="仿宋" w:eastAsia="仿宋" w:hAnsi="仿宋"/>
        </w:rPr>
      </w:pPr>
    </w:p>
    <w:p w14:paraId="2693DC1D" w14:textId="06B76540" w:rsidR="006706EE" w:rsidRPr="00402286" w:rsidRDefault="00413CDC" w:rsidP="00402286">
      <w:pPr>
        <w:jc w:val="center"/>
        <w:rPr>
          <w:rFonts w:ascii="仿宋" w:eastAsia="仿宋" w:hAnsi="仿宋" w:cs="宋体"/>
        </w:rPr>
      </w:pPr>
      <w:r>
        <w:rPr>
          <w:rFonts w:ascii="仿宋" w:eastAsia="仿宋" w:hAnsi="仿宋" w:cs="宋体" w:hint="eastAsia"/>
        </w:rPr>
        <w:t>图</w:t>
      </w:r>
      <w:r>
        <w:rPr>
          <w:rFonts w:ascii="仿宋" w:eastAsia="仿宋" w:hAnsi="仿宋" w:cs="宋体"/>
        </w:rPr>
        <w:t xml:space="preserve">9 </w:t>
      </w:r>
      <w:r>
        <w:rPr>
          <w:rFonts w:ascii="仿宋" w:eastAsia="仿宋" w:hAnsi="仿宋" w:cs="宋体" w:hint="eastAsia"/>
        </w:rPr>
        <w:t>准备区标识</w:t>
      </w:r>
      <w:r>
        <w:rPr>
          <w:rFonts w:ascii="仿宋" w:eastAsia="仿宋" w:hAnsi="仿宋" w:cstheme="minorEastAsia" w:hint="eastAsia"/>
        </w:rPr>
        <w:t>（单位：mm）</w:t>
      </w:r>
    </w:p>
    <w:p w14:paraId="116FF95D" w14:textId="77777777" w:rsidR="006706EE" w:rsidRDefault="00413CDC">
      <w:pPr>
        <w:rPr>
          <w:rFonts w:ascii="仿宋" w:eastAsia="仿宋" w:hAnsi="仿宋" w:cs="仿宋"/>
          <w:b/>
          <w:bCs/>
          <w:sz w:val="30"/>
          <w:szCs w:val="30"/>
        </w:rPr>
      </w:pPr>
      <w:bookmarkStart w:id="13" w:name="_Toc29757"/>
      <w:r>
        <w:rPr>
          <w:rFonts w:ascii="仿宋" w:eastAsia="仿宋" w:hAnsi="仿宋" w:cs="仿宋" w:hint="eastAsia"/>
          <w:b/>
          <w:bCs/>
          <w:sz w:val="30"/>
          <w:szCs w:val="30"/>
        </w:rPr>
        <w:t>六、</w:t>
      </w:r>
      <w:bookmarkStart w:id="14" w:name="_Toc26950"/>
      <w:bookmarkEnd w:id="13"/>
      <w:r>
        <w:rPr>
          <w:rFonts w:ascii="仿宋" w:eastAsia="仿宋" w:hAnsi="仿宋" w:cs="仿宋" w:hint="eastAsia"/>
          <w:b/>
          <w:bCs/>
          <w:sz w:val="30"/>
          <w:szCs w:val="30"/>
        </w:rPr>
        <w:t>评分标准</w:t>
      </w:r>
      <w:bookmarkEnd w:id="14"/>
    </w:p>
    <w:p w14:paraId="0FBE1A70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此比赛赛道上的各个环节各占一定的分数。评分项目共有</w:t>
      </w:r>
      <w:r>
        <w:rPr>
          <w:rFonts w:ascii="仿宋" w:eastAsia="仿宋" w:hAnsi="仿宋" w:cs="宋体"/>
          <w:spacing w:val="-4"/>
          <w:sz w:val="28"/>
          <w:szCs w:val="28"/>
        </w:rPr>
        <w:t>6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个，分别是减速带、上台阶、窄桥、下斜坡、路障及草</w:t>
      </w:r>
      <w:r w:rsidRPr="00A66252">
        <w:rPr>
          <w:rFonts w:ascii="仿宋" w:eastAsia="仿宋" w:hAnsi="仿宋" w:cs="宋体" w:hint="eastAsia"/>
          <w:spacing w:val="-4"/>
          <w:sz w:val="28"/>
          <w:szCs w:val="28"/>
        </w:rPr>
        <w:t>地。比赛过程中手动干预和赛道出界在总分里扣除相应分数。比赛总分相同时，按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完成时间排名。各个项目评分标准见表1：</w:t>
      </w:r>
    </w:p>
    <w:p w14:paraId="0B08F044" w14:textId="77777777" w:rsidR="006706EE" w:rsidRDefault="00413CDC">
      <w:pPr>
        <w:jc w:val="center"/>
        <w:rPr>
          <w:rFonts w:ascii="仿宋" w:eastAsia="仿宋" w:hAnsi="仿宋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表</w:t>
      </w:r>
      <w:r>
        <w:rPr>
          <w:rFonts w:ascii="仿宋" w:eastAsia="仿宋" w:hAnsi="仿宋" w:cs="宋体"/>
          <w:sz w:val="28"/>
          <w:szCs w:val="28"/>
        </w:rPr>
        <w:t xml:space="preserve">1 </w:t>
      </w:r>
      <w:r>
        <w:rPr>
          <w:rFonts w:ascii="仿宋" w:eastAsia="仿宋" w:hAnsi="仿宋" w:cs="宋体" w:hint="eastAsia"/>
          <w:sz w:val="28"/>
          <w:szCs w:val="28"/>
        </w:rPr>
        <w:t>各项目评分标准</w:t>
      </w:r>
    </w:p>
    <w:tbl>
      <w:tblPr>
        <w:tblW w:w="8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7"/>
        <w:gridCol w:w="1657"/>
        <w:gridCol w:w="5584"/>
      </w:tblGrid>
      <w:tr w:rsidR="006706EE" w14:paraId="3E4C1331" w14:textId="77777777">
        <w:trPr>
          <w:trHeight w:val="485"/>
          <w:jc w:val="center"/>
        </w:trPr>
        <w:tc>
          <w:tcPr>
            <w:tcW w:w="1657" w:type="dxa"/>
          </w:tcPr>
          <w:p w14:paraId="70F60F4E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评分项目</w:t>
            </w:r>
          </w:p>
        </w:tc>
        <w:tc>
          <w:tcPr>
            <w:tcW w:w="1657" w:type="dxa"/>
          </w:tcPr>
          <w:p w14:paraId="2AB622CA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分数分配</w:t>
            </w:r>
          </w:p>
        </w:tc>
        <w:tc>
          <w:tcPr>
            <w:tcW w:w="5584" w:type="dxa"/>
          </w:tcPr>
          <w:p w14:paraId="2861782D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评分说明</w:t>
            </w:r>
          </w:p>
        </w:tc>
      </w:tr>
      <w:tr w:rsidR="006706EE" w14:paraId="3CC56216" w14:textId="77777777">
        <w:trPr>
          <w:trHeight w:val="485"/>
          <w:jc w:val="center"/>
        </w:trPr>
        <w:tc>
          <w:tcPr>
            <w:tcW w:w="1657" w:type="dxa"/>
          </w:tcPr>
          <w:p w14:paraId="0789052A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减速带</w:t>
            </w:r>
          </w:p>
        </w:tc>
        <w:tc>
          <w:tcPr>
            <w:tcW w:w="1657" w:type="dxa"/>
          </w:tcPr>
          <w:p w14:paraId="2E97BEE0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1</w:t>
            </w: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5</w:t>
            </w:r>
          </w:p>
        </w:tc>
        <w:tc>
          <w:tcPr>
            <w:tcW w:w="5584" w:type="dxa"/>
            <w:vAlign w:val="center"/>
          </w:tcPr>
          <w:p w14:paraId="0E826E12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  <w:tr w:rsidR="006706EE" w14:paraId="20E3EE98" w14:textId="77777777">
        <w:trPr>
          <w:trHeight w:val="485"/>
          <w:jc w:val="center"/>
        </w:trPr>
        <w:tc>
          <w:tcPr>
            <w:tcW w:w="1657" w:type="dxa"/>
          </w:tcPr>
          <w:p w14:paraId="7B50ACA5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上台阶</w:t>
            </w:r>
          </w:p>
        </w:tc>
        <w:tc>
          <w:tcPr>
            <w:tcW w:w="1657" w:type="dxa"/>
          </w:tcPr>
          <w:p w14:paraId="60FC4128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3</w:t>
            </w: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0</w:t>
            </w:r>
          </w:p>
        </w:tc>
        <w:tc>
          <w:tcPr>
            <w:tcW w:w="5584" w:type="dxa"/>
            <w:vAlign w:val="center"/>
          </w:tcPr>
          <w:p w14:paraId="485C8841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  <w:tr w:rsidR="006706EE" w14:paraId="6B623E73" w14:textId="77777777">
        <w:trPr>
          <w:trHeight w:val="485"/>
          <w:jc w:val="center"/>
        </w:trPr>
        <w:tc>
          <w:tcPr>
            <w:tcW w:w="1657" w:type="dxa"/>
          </w:tcPr>
          <w:p w14:paraId="634513E9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窄桥</w:t>
            </w:r>
            <w:proofErr w:type="gramEnd"/>
          </w:p>
        </w:tc>
        <w:tc>
          <w:tcPr>
            <w:tcW w:w="1657" w:type="dxa"/>
          </w:tcPr>
          <w:p w14:paraId="6C19B18D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20</w:t>
            </w:r>
          </w:p>
        </w:tc>
        <w:tc>
          <w:tcPr>
            <w:tcW w:w="5584" w:type="dxa"/>
            <w:vAlign w:val="center"/>
          </w:tcPr>
          <w:p w14:paraId="30BD5B3F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  <w:tr w:rsidR="006706EE" w14:paraId="51D3FF04" w14:textId="77777777">
        <w:trPr>
          <w:trHeight w:val="485"/>
          <w:jc w:val="center"/>
        </w:trPr>
        <w:tc>
          <w:tcPr>
            <w:tcW w:w="1657" w:type="dxa"/>
          </w:tcPr>
          <w:p w14:paraId="3302B551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下斜坡</w:t>
            </w:r>
          </w:p>
        </w:tc>
        <w:tc>
          <w:tcPr>
            <w:tcW w:w="1657" w:type="dxa"/>
          </w:tcPr>
          <w:p w14:paraId="09F2C1DD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10</w:t>
            </w:r>
          </w:p>
        </w:tc>
        <w:tc>
          <w:tcPr>
            <w:tcW w:w="5584" w:type="dxa"/>
            <w:vAlign w:val="center"/>
          </w:tcPr>
          <w:p w14:paraId="4104022B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  <w:tr w:rsidR="006706EE" w14:paraId="7C56E472" w14:textId="77777777">
        <w:trPr>
          <w:trHeight w:val="485"/>
          <w:jc w:val="center"/>
        </w:trPr>
        <w:tc>
          <w:tcPr>
            <w:tcW w:w="1657" w:type="dxa"/>
          </w:tcPr>
          <w:p w14:paraId="4CEB1CA9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路障</w:t>
            </w:r>
          </w:p>
        </w:tc>
        <w:tc>
          <w:tcPr>
            <w:tcW w:w="1657" w:type="dxa"/>
          </w:tcPr>
          <w:p w14:paraId="72B761EC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1</w:t>
            </w: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0</w:t>
            </w:r>
          </w:p>
        </w:tc>
        <w:tc>
          <w:tcPr>
            <w:tcW w:w="5584" w:type="dxa"/>
            <w:vAlign w:val="center"/>
          </w:tcPr>
          <w:p w14:paraId="00349579" w14:textId="117B14C6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</w:t>
            </w:r>
            <w:r w:rsidR="00935CB1"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触碰路障或</w:t>
            </w: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放弃不得分</w:t>
            </w:r>
          </w:p>
        </w:tc>
      </w:tr>
      <w:tr w:rsidR="006706EE" w14:paraId="0BDFAAC5" w14:textId="77777777">
        <w:trPr>
          <w:trHeight w:val="485"/>
          <w:jc w:val="center"/>
        </w:trPr>
        <w:tc>
          <w:tcPr>
            <w:tcW w:w="1657" w:type="dxa"/>
          </w:tcPr>
          <w:p w14:paraId="2C86F10A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草地</w:t>
            </w:r>
          </w:p>
        </w:tc>
        <w:tc>
          <w:tcPr>
            <w:tcW w:w="1657" w:type="dxa"/>
          </w:tcPr>
          <w:p w14:paraId="4FD9C5A7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1</w:t>
            </w: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5</w:t>
            </w:r>
          </w:p>
        </w:tc>
        <w:tc>
          <w:tcPr>
            <w:tcW w:w="5584" w:type="dxa"/>
            <w:vAlign w:val="center"/>
          </w:tcPr>
          <w:p w14:paraId="70807A45" w14:textId="77777777" w:rsidR="006706EE" w:rsidRDefault="00413CDC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</w:tbl>
    <w:p w14:paraId="1EA70B3B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lastRenderedPageBreak/>
        <w:t>注意：</w:t>
      </w:r>
    </w:p>
    <w:p w14:paraId="09668ABD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1.</w:t>
      </w:r>
      <w:r>
        <w:rPr>
          <w:rFonts w:ascii="仿宋" w:eastAsia="仿宋" w:hAnsi="仿宋" w:cs="宋体"/>
          <w:spacing w:val="-4"/>
          <w:sz w:val="28"/>
          <w:szCs w:val="28"/>
        </w:rPr>
        <w:t xml:space="preserve"> </w:t>
      </w:r>
      <w:bookmarkStart w:id="15" w:name="_Hlk86772880"/>
      <w:r>
        <w:rPr>
          <w:rFonts w:ascii="仿宋" w:eastAsia="仿宋" w:hAnsi="仿宋" w:cs="宋体" w:hint="eastAsia"/>
          <w:spacing w:val="-4"/>
          <w:sz w:val="28"/>
          <w:szCs w:val="28"/>
        </w:rPr>
        <w:t>比赛过程中人工干预一次扣</w:t>
      </w:r>
      <w:r>
        <w:rPr>
          <w:rFonts w:ascii="仿宋" w:eastAsia="仿宋" w:hAnsi="仿宋" w:cs="宋体"/>
          <w:spacing w:val="-4"/>
          <w:sz w:val="28"/>
          <w:szCs w:val="28"/>
        </w:rPr>
        <w:t>5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分，</w:t>
      </w:r>
      <w:proofErr w:type="gramStart"/>
      <w:r>
        <w:rPr>
          <w:rFonts w:ascii="仿宋" w:eastAsia="仿宋" w:hAnsi="仿宋" w:cs="宋体" w:hint="eastAsia"/>
          <w:spacing w:val="-4"/>
          <w:sz w:val="28"/>
          <w:szCs w:val="28"/>
        </w:rPr>
        <w:t>干预总</w:t>
      </w:r>
      <w:proofErr w:type="gramEnd"/>
      <w:r>
        <w:rPr>
          <w:rFonts w:ascii="仿宋" w:eastAsia="仿宋" w:hAnsi="仿宋" w:cs="宋体" w:hint="eastAsia"/>
          <w:spacing w:val="-4"/>
          <w:sz w:val="28"/>
          <w:szCs w:val="28"/>
        </w:rPr>
        <w:t>次数不得超过3次，每次干预时间不得超过30秒，超过30秒累计下一次人工干预，超过3次本轮比赛成绩无效。</w:t>
      </w:r>
      <w:bookmarkEnd w:id="15"/>
    </w:p>
    <w:p w14:paraId="3DE51FE5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 xml:space="preserve">2. 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机器人在赛道环节，若机器人两条腿同时出线则视为超出赛道，每连续3秒扣2分，未满3秒不扣分。</w:t>
      </w:r>
    </w:p>
    <w:p w14:paraId="1A05669D" w14:textId="38BEA408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3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</w:t>
      </w:r>
      <w:r>
        <w:rPr>
          <w:rFonts w:ascii="仿宋" w:eastAsia="仿宋" w:hAnsi="仿宋" w:cs="宋体"/>
          <w:spacing w:val="-4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比赛无障碍物赛道不可放弃</w:t>
      </w:r>
      <w:r w:rsidR="00935CB1">
        <w:rPr>
          <w:rFonts w:ascii="仿宋" w:eastAsia="仿宋" w:hAnsi="仿宋" w:cs="宋体" w:hint="eastAsia"/>
          <w:spacing w:val="-4"/>
          <w:sz w:val="28"/>
          <w:szCs w:val="28"/>
        </w:rPr>
        <w:t>，若放弃则此次成绩无效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。</w:t>
      </w:r>
    </w:p>
    <w:p w14:paraId="5C3E6761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bookmarkStart w:id="16" w:name="_Hlk86699428"/>
      <w:r>
        <w:rPr>
          <w:rFonts w:ascii="仿宋" w:eastAsia="仿宋" w:hAnsi="仿宋" w:cs="宋体"/>
          <w:spacing w:val="-4"/>
          <w:sz w:val="28"/>
          <w:szCs w:val="28"/>
        </w:rPr>
        <w:t>4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</w:t>
      </w:r>
      <w:r>
        <w:rPr>
          <w:rFonts w:ascii="仿宋" w:eastAsia="仿宋" w:hAnsi="仿宋" w:cs="宋体"/>
          <w:spacing w:val="-4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机器人在通过每一项障碍之后，必须能够保持稳定并继续行走，方可判定越障成功。通过动作完成时开始计时，3秒钟内机器人应保持躯干稳定，若机器人在通过动作完成后3秒内失去平衡摔倒、摔落，或进行了手动干预，则判定本次越障失败。</w:t>
      </w:r>
    </w:p>
    <w:bookmarkEnd w:id="16"/>
    <w:p w14:paraId="6110E5FA" w14:textId="77777777" w:rsidR="006706EE" w:rsidRDefault="00413CDC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5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</w:t>
      </w:r>
      <w:r>
        <w:rPr>
          <w:rFonts w:ascii="仿宋" w:eastAsia="仿宋" w:hAnsi="仿宋" w:cs="宋体"/>
          <w:spacing w:val="-4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机器人在通过障碍结束脚踩平地时，至少三条腿在赛道以内，才可判定越障通过。若落地时有超过一条腿在赛道以外，</w:t>
      </w:r>
      <w:proofErr w:type="gramStart"/>
      <w:r>
        <w:rPr>
          <w:rFonts w:ascii="仿宋" w:eastAsia="仿宋" w:hAnsi="仿宋" w:cs="宋体" w:hint="eastAsia"/>
          <w:spacing w:val="-4"/>
          <w:sz w:val="28"/>
          <w:szCs w:val="28"/>
        </w:rPr>
        <w:t>则判断</w:t>
      </w:r>
      <w:proofErr w:type="gramEnd"/>
      <w:r>
        <w:rPr>
          <w:rFonts w:ascii="仿宋" w:eastAsia="仿宋" w:hAnsi="仿宋" w:cs="宋体" w:hint="eastAsia"/>
          <w:spacing w:val="-4"/>
          <w:sz w:val="28"/>
          <w:szCs w:val="28"/>
        </w:rPr>
        <w:t>越障失败。在越障过程中，机器人在障碍地形之上，</w:t>
      </w:r>
      <w:proofErr w:type="gramStart"/>
      <w:r>
        <w:rPr>
          <w:rFonts w:ascii="仿宋" w:eastAsia="仿宋" w:hAnsi="仿宋" w:cs="宋体" w:hint="eastAsia"/>
          <w:spacing w:val="-4"/>
          <w:sz w:val="28"/>
          <w:szCs w:val="28"/>
        </w:rPr>
        <w:t>若腿足</w:t>
      </w:r>
      <w:proofErr w:type="gramEnd"/>
      <w:r>
        <w:rPr>
          <w:rFonts w:ascii="仿宋" w:eastAsia="仿宋" w:hAnsi="仿宋" w:cs="宋体" w:hint="eastAsia"/>
          <w:spacing w:val="-4"/>
          <w:sz w:val="28"/>
          <w:szCs w:val="28"/>
        </w:rPr>
        <w:t>超出障碍边界，不判定为失败。</w:t>
      </w:r>
    </w:p>
    <w:sectPr w:rsidR="006706EE">
      <w:footerReference w:type="default" r:id="rId17"/>
      <w:pgSz w:w="11900" w:h="16840"/>
      <w:pgMar w:top="1440" w:right="1800" w:bottom="1440" w:left="1418" w:header="1020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E7A42" w14:textId="77777777" w:rsidR="00640D85" w:rsidRDefault="00640D85">
      <w:r>
        <w:separator/>
      </w:r>
    </w:p>
  </w:endnote>
  <w:endnote w:type="continuationSeparator" w:id="0">
    <w:p w14:paraId="2AAA6905" w14:textId="77777777" w:rsidR="00640D85" w:rsidRDefault="0064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BA439" w14:textId="77777777" w:rsidR="006706EE" w:rsidRDefault="00413C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16</w:t>
    </w:r>
    <w:r>
      <w:fldChar w:fldCharType="end"/>
    </w:r>
  </w:p>
  <w:p w14:paraId="7197D6FA" w14:textId="77777777" w:rsidR="006706EE" w:rsidRDefault="006706E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A765B" w14:textId="77777777" w:rsidR="00640D85" w:rsidRDefault="00640D85">
      <w:r>
        <w:separator/>
      </w:r>
    </w:p>
  </w:footnote>
  <w:footnote w:type="continuationSeparator" w:id="0">
    <w:p w14:paraId="1BD73768" w14:textId="77777777" w:rsidR="00640D85" w:rsidRDefault="00640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20"/>
  <w:drawingGridVerticalSpacing w:val="163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C4"/>
    <w:rsid w:val="0000548D"/>
    <w:rsid w:val="00031B67"/>
    <w:rsid w:val="00031DC5"/>
    <w:rsid w:val="00045CA8"/>
    <w:rsid w:val="000466FB"/>
    <w:rsid w:val="00046CD0"/>
    <w:rsid w:val="00054E23"/>
    <w:rsid w:val="000553F9"/>
    <w:rsid w:val="0006122E"/>
    <w:rsid w:val="00061AE0"/>
    <w:rsid w:val="00065D25"/>
    <w:rsid w:val="00070508"/>
    <w:rsid w:val="00070557"/>
    <w:rsid w:val="0007576A"/>
    <w:rsid w:val="00075B91"/>
    <w:rsid w:val="00086B71"/>
    <w:rsid w:val="00087ED6"/>
    <w:rsid w:val="00093EB0"/>
    <w:rsid w:val="000C113A"/>
    <w:rsid w:val="000C1B4D"/>
    <w:rsid w:val="000C5560"/>
    <w:rsid w:val="000D75F9"/>
    <w:rsid w:val="000D795A"/>
    <w:rsid w:val="000E2D55"/>
    <w:rsid w:val="000E4C7C"/>
    <w:rsid w:val="000E5588"/>
    <w:rsid w:val="000E5CC9"/>
    <w:rsid w:val="000F543D"/>
    <w:rsid w:val="001007AD"/>
    <w:rsid w:val="00110FD0"/>
    <w:rsid w:val="00116045"/>
    <w:rsid w:val="00117528"/>
    <w:rsid w:val="00123226"/>
    <w:rsid w:val="00133064"/>
    <w:rsid w:val="0014065A"/>
    <w:rsid w:val="00151BBB"/>
    <w:rsid w:val="001545D8"/>
    <w:rsid w:val="001630FA"/>
    <w:rsid w:val="00170B7C"/>
    <w:rsid w:val="00173C77"/>
    <w:rsid w:val="00173DF1"/>
    <w:rsid w:val="00177081"/>
    <w:rsid w:val="00181E17"/>
    <w:rsid w:val="00193969"/>
    <w:rsid w:val="001B287D"/>
    <w:rsid w:val="001B3F04"/>
    <w:rsid w:val="001C14B6"/>
    <w:rsid w:val="001C442C"/>
    <w:rsid w:val="001C4D23"/>
    <w:rsid w:val="001C7D98"/>
    <w:rsid w:val="001D7C5D"/>
    <w:rsid w:val="001E0D03"/>
    <w:rsid w:val="001E6743"/>
    <w:rsid w:val="001F68E3"/>
    <w:rsid w:val="00202DE2"/>
    <w:rsid w:val="002061E6"/>
    <w:rsid w:val="0021378A"/>
    <w:rsid w:val="00214631"/>
    <w:rsid w:val="00216660"/>
    <w:rsid w:val="00223832"/>
    <w:rsid w:val="00226DA6"/>
    <w:rsid w:val="00226F90"/>
    <w:rsid w:val="00237CCF"/>
    <w:rsid w:val="002424AC"/>
    <w:rsid w:val="00264F80"/>
    <w:rsid w:val="002744DA"/>
    <w:rsid w:val="00276443"/>
    <w:rsid w:val="002767A7"/>
    <w:rsid w:val="00282910"/>
    <w:rsid w:val="0029381C"/>
    <w:rsid w:val="0029745D"/>
    <w:rsid w:val="002A225A"/>
    <w:rsid w:val="002C0737"/>
    <w:rsid w:val="002D0A4D"/>
    <w:rsid w:val="002E3A51"/>
    <w:rsid w:val="002F1673"/>
    <w:rsid w:val="002F1B64"/>
    <w:rsid w:val="003073CB"/>
    <w:rsid w:val="00310EAE"/>
    <w:rsid w:val="00315E9A"/>
    <w:rsid w:val="00326429"/>
    <w:rsid w:val="00330F54"/>
    <w:rsid w:val="003610F0"/>
    <w:rsid w:val="00366059"/>
    <w:rsid w:val="00385CEF"/>
    <w:rsid w:val="003A5456"/>
    <w:rsid w:val="003B5B54"/>
    <w:rsid w:val="003B5CC9"/>
    <w:rsid w:val="003C63AA"/>
    <w:rsid w:val="003D1F31"/>
    <w:rsid w:val="003D7AF9"/>
    <w:rsid w:val="003E46DD"/>
    <w:rsid w:val="003E7F96"/>
    <w:rsid w:val="003F06E1"/>
    <w:rsid w:val="00402286"/>
    <w:rsid w:val="00402907"/>
    <w:rsid w:val="00404282"/>
    <w:rsid w:val="00410638"/>
    <w:rsid w:val="0041294B"/>
    <w:rsid w:val="00413CDC"/>
    <w:rsid w:val="00421BBB"/>
    <w:rsid w:val="00424E2D"/>
    <w:rsid w:val="004275E1"/>
    <w:rsid w:val="00430839"/>
    <w:rsid w:val="00432BF4"/>
    <w:rsid w:val="004346F9"/>
    <w:rsid w:val="00440DB4"/>
    <w:rsid w:val="004458D1"/>
    <w:rsid w:val="00446002"/>
    <w:rsid w:val="004531BC"/>
    <w:rsid w:val="0047164E"/>
    <w:rsid w:val="00472E4C"/>
    <w:rsid w:val="00474417"/>
    <w:rsid w:val="004770E3"/>
    <w:rsid w:val="00490F81"/>
    <w:rsid w:val="0049528B"/>
    <w:rsid w:val="004A7512"/>
    <w:rsid w:val="004B2641"/>
    <w:rsid w:val="004B7BC3"/>
    <w:rsid w:val="004C3069"/>
    <w:rsid w:val="004C4679"/>
    <w:rsid w:val="004D4D67"/>
    <w:rsid w:val="004E5DC2"/>
    <w:rsid w:val="004F1A5F"/>
    <w:rsid w:val="005101D3"/>
    <w:rsid w:val="00510DE7"/>
    <w:rsid w:val="00517C6E"/>
    <w:rsid w:val="005322E7"/>
    <w:rsid w:val="00536062"/>
    <w:rsid w:val="00537772"/>
    <w:rsid w:val="0053784C"/>
    <w:rsid w:val="00545704"/>
    <w:rsid w:val="00546D04"/>
    <w:rsid w:val="00563E3B"/>
    <w:rsid w:val="00567E1D"/>
    <w:rsid w:val="00590E50"/>
    <w:rsid w:val="005A0C0F"/>
    <w:rsid w:val="005C250C"/>
    <w:rsid w:val="005C4416"/>
    <w:rsid w:val="005D446C"/>
    <w:rsid w:val="005D4D40"/>
    <w:rsid w:val="005D6901"/>
    <w:rsid w:val="005E0642"/>
    <w:rsid w:val="005E0A2E"/>
    <w:rsid w:val="005F3095"/>
    <w:rsid w:val="00614B26"/>
    <w:rsid w:val="00620A33"/>
    <w:rsid w:val="006260C3"/>
    <w:rsid w:val="00630077"/>
    <w:rsid w:val="006349FA"/>
    <w:rsid w:val="00640D85"/>
    <w:rsid w:val="006706EE"/>
    <w:rsid w:val="00671ED6"/>
    <w:rsid w:val="00682366"/>
    <w:rsid w:val="00697D44"/>
    <w:rsid w:val="006A6082"/>
    <w:rsid w:val="006A66D5"/>
    <w:rsid w:val="006B70EE"/>
    <w:rsid w:val="006C60B1"/>
    <w:rsid w:val="006F075B"/>
    <w:rsid w:val="0071189F"/>
    <w:rsid w:val="00714542"/>
    <w:rsid w:val="0072048E"/>
    <w:rsid w:val="00732CB3"/>
    <w:rsid w:val="00734BA2"/>
    <w:rsid w:val="0074119E"/>
    <w:rsid w:val="0074263D"/>
    <w:rsid w:val="00744116"/>
    <w:rsid w:val="00756D27"/>
    <w:rsid w:val="00764700"/>
    <w:rsid w:val="00782ABF"/>
    <w:rsid w:val="00787239"/>
    <w:rsid w:val="007915B1"/>
    <w:rsid w:val="00797ECA"/>
    <w:rsid w:val="007A21A5"/>
    <w:rsid w:val="007A38D7"/>
    <w:rsid w:val="007B770B"/>
    <w:rsid w:val="007C3660"/>
    <w:rsid w:val="007C461B"/>
    <w:rsid w:val="007C605E"/>
    <w:rsid w:val="007C6E68"/>
    <w:rsid w:val="007D32A1"/>
    <w:rsid w:val="007D5317"/>
    <w:rsid w:val="007F08EF"/>
    <w:rsid w:val="007F12D2"/>
    <w:rsid w:val="00802C6B"/>
    <w:rsid w:val="008055B1"/>
    <w:rsid w:val="00822346"/>
    <w:rsid w:val="00832627"/>
    <w:rsid w:val="008407DA"/>
    <w:rsid w:val="00856650"/>
    <w:rsid w:val="008602A0"/>
    <w:rsid w:val="008666AC"/>
    <w:rsid w:val="008673A0"/>
    <w:rsid w:val="00875727"/>
    <w:rsid w:val="0088723A"/>
    <w:rsid w:val="008936E4"/>
    <w:rsid w:val="008B0360"/>
    <w:rsid w:val="008B32D9"/>
    <w:rsid w:val="008B538F"/>
    <w:rsid w:val="008C5A3F"/>
    <w:rsid w:val="008C6F26"/>
    <w:rsid w:val="008D6E0F"/>
    <w:rsid w:val="008E0532"/>
    <w:rsid w:val="00911860"/>
    <w:rsid w:val="00930658"/>
    <w:rsid w:val="00931450"/>
    <w:rsid w:val="0093404D"/>
    <w:rsid w:val="00935CB1"/>
    <w:rsid w:val="0094264F"/>
    <w:rsid w:val="009439C9"/>
    <w:rsid w:val="0094641A"/>
    <w:rsid w:val="009479C0"/>
    <w:rsid w:val="00963A11"/>
    <w:rsid w:val="00984381"/>
    <w:rsid w:val="00993304"/>
    <w:rsid w:val="009B667B"/>
    <w:rsid w:val="009D29D2"/>
    <w:rsid w:val="009D7C97"/>
    <w:rsid w:val="009E7C8A"/>
    <w:rsid w:val="009F6C11"/>
    <w:rsid w:val="00A00AD1"/>
    <w:rsid w:val="00A038A9"/>
    <w:rsid w:val="00A039E1"/>
    <w:rsid w:val="00A14394"/>
    <w:rsid w:val="00A25389"/>
    <w:rsid w:val="00A31CD4"/>
    <w:rsid w:val="00A34F52"/>
    <w:rsid w:val="00A40CF4"/>
    <w:rsid w:val="00A4187C"/>
    <w:rsid w:val="00A42BC4"/>
    <w:rsid w:val="00A44637"/>
    <w:rsid w:val="00A5516A"/>
    <w:rsid w:val="00A5720D"/>
    <w:rsid w:val="00A65469"/>
    <w:rsid w:val="00A66252"/>
    <w:rsid w:val="00A81A60"/>
    <w:rsid w:val="00A93C74"/>
    <w:rsid w:val="00A95044"/>
    <w:rsid w:val="00AB4C78"/>
    <w:rsid w:val="00AB6B77"/>
    <w:rsid w:val="00AC3F48"/>
    <w:rsid w:val="00AC7CDB"/>
    <w:rsid w:val="00AE1469"/>
    <w:rsid w:val="00AE67A6"/>
    <w:rsid w:val="00AF0029"/>
    <w:rsid w:val="00AF176D"/>
    <w:rsid w:val="00AF218E"/>
    <w:rsid w:val="00B04088"/>
    <w:rsid w:val="00B05B03"/>
    <w:rsid w:val="00B16303"/>
    <w:rsid w:val="00B26F12"/>
    <w:rsid w:val="00B34C9F"/>
    <w:rsid w:val="00B56E9A"/>
    <w:rsid w:val="00B646E5"/>
    <w:rsid w:val="00B65C86"/>
    <w:rsid w:val="00B82EE8"/>
    <w:rsid w:val="00B914A7"/>
    <w:rsid w:val="00BA5B78"/>
    <w:rsid w:val="00BC1F95"/>
    <w:rsid w:val="00BD39C1"/>
    <w:rsid w:val="00BE075C"/>
    <w:rsid w:val="00BE717C"/>
    <w:rsid w:val="00BF2E46"/>
    <w:rsid w:val="00C14D04"/>
    <w:rsid w:val="00C31D1E"/>
    <w:rsid w:val="00C35285"/>
    <w:rsid w:val="00C42F2C"/>
    <w:rsid w:val="00C45631"/>
    <w:rsid w:val="00C53472"/>
    <w:rsid w:val="00C55F40"/>
    <w:rsid w:val="00C66FFE"/>
    <w:rsid w:val="00C677C3"/>
    <w:rsid w:val="00C7688C"/>
    <w:rsid w:val="00CA53B2"/>
    <w:rsid w:val="00CA5B96"/>
    <w:rsid w:val="00CA6988"/>
    <w:rsid w:val="00CB07F8"/>
    <w:rsid w:val="00CB1D65"/>
    <w:rsid w:val="00CD0F4D"/>
    <w:rsid w:val="00CD1943"/>
    <w:rsid w:val="00CD4BE1"/>
    <w:rsid w:val="00CD51C4"/>
    <w:rsid w:val="00CE5244"/>
    <w:rsid w:val="00CE61BE"/>
    <w:rsid w:val="00CF3D4E"/>
    <w:rsid w:val="00CF62CF"/>
    <w:rsid w:val="00D028BA"/>
    <w:rsid w:val="00D156EE"/>
    <w:rsid w:val="00D165D9"/>
    <w:rsid w:val="00D26B4E"/>
    <w:rsid w:val="00D31BA4"/>
    <w:rsid w:val="00D40BB5"/>
    <w:rsid w:val="00D45B8D"/>
    <w:rsid w:val="00D537E0"/>
    <w:rsid w:val="00D60238"/>
    <w:rsid w:val="00D6212B"/>
    <w:rsid w:val="00D7378B"/>
    <w:rsid w:val="00D73BCA"/>
    <w:rsid w:val="00D833E2"/>
    <w:rsid w:val="00DA360C"/>
    <w:rsid w:val="00DB02B3"/>
    <w:rsid w:val="00DB11DD"/>
    <w:rsid w:val="00DB2CD5"/>
    <w:rsid w:val="00DD4F42"/>
    <w:rsid w:val="00DD6DD5"/>
    <w:rsid w:val="00DE5B0E"/>
    <w:rsid w:val="00DE5B3A"/>
    <w:rsid w:val="00DF2BCE"/>
    <w:rsid w:val="00E04C62"/>
    <w:rsid w:val="00E05F11"/>
    <w:rsid w:val="00E11192"/>
    <w:rsid w:val="00E13BED"/>
    <w:rsid w:val="00E16F4A"/>
    <w:rsid w:val="00E26FD7"/>
    <w:rsid w:val="00E3248E"/>
    <w:rsid w:val="00E56C99"/>
    <w:rsid w:val="00E63DB9"/>
    <w:rsid w:val="00E66B8C"/>
    <w:rsid w:val="00E772BB"/>
    <w:rsid w:val="00E85D2E"/>
    <w:rsid w:val="00E91167"/>
    <w:rsid w:val="00E95FCE"/>
    <w:rsid w:val="00EA36A1"/>
    <w:rsid w:val="00EA59CF"/>
    <w:rsid w:val="00EB6111"/>
    <w:rsid w:val="00EC3F3A"/>
    <w:rsid w:val="00EC5362"/>
    <w:rsid w:val="00ED4EBB"/>
    <w:rsid w:val="00EE0F35"/>
    <w:rsid w:val="00F12F03"/>
    <w:rsid w:val="00F2381B"/>
    <w:rsid w:val="00F51380"/>
    <w:rsid w:val="00F54192"/>
    <w:rsid w:val="00F60E3C"/>
    <w:rsid w:val="00F676F7"/>
    <w:rsid w:val="00F707D2"/>
    <w:rsid w:val="00F71F1A"/>
    <w:rsid w:val="00F82611"/>
    <w:rsid w:val="00F83375"/>
    <w:rsid w:val="00F84DF6"/>
    <w:rsid w:val="00F93F99"/>
    <w:rsid w:val="00F95DA8"/>
    <w:rsid w:val="00F97B92"/>
    <w:rsid w:val="00FA06C9"/>
    <w:rsid w:val="00FA3F93"/>
    <w:rsid w:val="00FC0AC2"/>
    <w:rsid w:val="00FD346E"/>
    <w:rsid w:val="00FD43C3"/>
    <w:rsid w:val="00FE206F"/>
    <w:rsid w:val="00FE3D53"/>
    <w:rsid w:val="014523E9"/>
    <w:rsid w:val="045F7A5B"/>
    <w:rsid w:val="0496000B"/>
    <w:rsid w:val="052622F7"/>
    <w:rsid w:val="07194A9F"/>
    <w:rsid w:val="08554128"/>
    <w:rsid w:val="08EA6D6B"/>
    <w:rsid w:val="0A9831DA"/>
    <w:rsid w:val="0B2C256C"/>
    <w:rsid w:val="0D882012"/>
    <w:rsid w:val="0E8514C0"/>
    <w:rsid w:val="0E894950"/>
    <w:rsid w:val="0EE700BE"/>
    <w:rsid w:val="0F19555C"/>
    <w:rsid w:val="0FAF5235"/>
    <w:rsid w:val="12084073"/>
    <w:rsid w:val="128626C0"/>
    <w:rsid w:val="12A30F56"/>
    <w:rsid w:val="13B0108F"/>
    <w:rsid w:val="1404707C"/>
    <w:rsid w:val="144C1CF4"/>
    <w:rsid w:val="153547A6"/>
    <w:rsid w:val="16603B9F"/>
    <w:rsid w:val="16DD4B8B"/>
    <w:rsid w:val="17B3404E"/>
    <w:rsid w:val="1814674E"/>
    <w:rsid w:val="19470E59"/>
    <w:rsid w:val="1A210459"/>
    <w:rsid w:val="1A516FB1"/>
    <w:rsid w:val="1A811C35"/>
    <w:rsid w:val="1B404DB6"/>
    <w:rsid w:val="1B7A07DE"/>
    <w:rsid w:val="1BCF6CCD"/>
    <w:rsid w:val="1CF4178E"/>
    <w:rsid w:val="1EED506B"/>
    <w:rsid w:val="20B502E4"/>
    <w:rsid w:val="21136E1C"/>
    <w:rsid w:val="21CA0984"/>
    <w:rsid w:val="220671CB"/>
    <w:rsid w:val="23475BF3"/>
    <w:rsid w:val="23D41C4E"/>
    <w:rsid w:val="24D419E6"/>
    <w:rsid w:val="27AA2D28"/>
    <w:rsid w:val="27AC7386"/>
    <w:rsid w:val="27B02E9D"/>
    <w:rsid w:val="2887673F"/>
    <w:rsid w:val="2B8948C6"/>
    <w:rsid w:val="2E53647D"/>
    <w:rsid w:val="2E9C6732"/>
    <w:rsid w:val="2F39049A"/>
    <w:rsid w:val="2F745576"/>
    <w:rsid w:val="2FD2466F"/>
    <w:rsid w:val="30085246"/>
    <w:rsid w:val="30BD3D53"/>
    <w:rsid w:val="31164FF5"/>
    <w:rsid w:val="3186792C"/>
    <w:rsid w:val="3196371C"/>
    <w:rsid w:val="31EA29E7"/>
    <w:rsid w:val="33617D4F"/>
    <w:rsid w:val="33721EBB"/>
    <w:rsid w:val="33C84627"/>
    <w:rsid w:val="34FC7984"/>
    <w:rsid w:val="35295287"/>
    <w:rsid w:val="35674689"/>
    <w:rsid w:val="35D80522"/>
    <w:rsid w:val="36EF480F"/>
    <w:rsid w:val="39E40DB9"/>
    <w:rsid w:val="3A7F4612"/>
    <w:rsid w:val="3AE61142"/>
    <w:rsid w:val="3B6B4A73"/>
    <w:rsid w:val="3B8910F0"/>
    <w:rsid w:val="3B924F22"/>
    <w:rsid w:val="3D353873"/>
    <w:rsid w:val="3EC103B2"/>
    <w:rsid w:val="3EF10346"/>
    <w:rsid w:val="3FCC0EAB"/>
    <w:rsid w:val="3FEF6616"/>
    <w:rsid w:val="40176D56"/>
    <w:rsid w:val="40724FD1"/>
    <w:rsid w:val="40B02D8C"/>
    <w:rsid w:val="416902CE"/>
    <w:rsid w:val="42313970"/>
    <w:rsid w:val="42DD4A1A"/>
    <w:rsid w:val="434E429A"/>
    <w:rsid w:val="438C12FF"/>
    <w:rsid w:val="43A731A4"/>
    <w:rsid w:val="43D2573B"/>
    <w:rsid w:val="44085A97"/>
    <w:rsid w:val="455F37F5"/>
    <w:rsid w:val="46A6722D"/>
    <w:rsid w:val="47154F11"/>
    <w:rsid w:val="47EF43C4"/>
    <w:rsid w:val="480D5A59"/>
    <w:rsid w:val="48AA527C"/>
    <w:rsid w:val="48C70A84"/>
    <w:rsid w:val="48D7271A"/>
    <w:rsid w:val="491A2588"/>
    <w:rsid w:val="49B635F2"/>
    <w:rsid w:val="4A864D4A"/>
    <w:rsid w:val="4B3006CE"/>
    <w:rsid w:val="4B355AD0"/>
    <w:rsid w:val="4B3F7522"/>
    <w:rsid w:val="4BFB6965"/>
    <w:rsid w:val="4C2A27BC"/>
    <w:rsid w:val="4C780983"/>
    <w:rsid w:val="4CB069B9"/>
    <w:rsid w:val="4D942B52"/>
    <w:rsid w:val="4DAD1537"/>
    <w:rsid w:val="4DC36828"/>
    <w:rsid w:val="4F1D1A8D"/>
    <w:rsid w:val="4F6922D9"/>
    <w:rsid w:val="4FB3270A"/>
    <w:rsid w:val="50257FC5"/>
    <w:rsid w:val="502A3B09"/>
    <w:rsid w:val="510441B8"/>
    <w:rsid w:val="51427373"/>
    <w:rsid w:val="51465ADA"/>
    <w:rsid w:val="514848E9"/>
    <w:rsid w:val="517515E2"/>
    <w:rsid w:val="52F303BD"/>
    <w:rsid w:val="53611A1E"/>
    <w:rsid w:val="537E22D6"/>
    <w:rsid w:val="539A7947"/>
    <w:rsid w:val="53ED749A"/>
    <w:rsid w:val="55945600"/>
    <w:rsid w:val="55D707C4"/>
    <w:rsid w:val="57195B6E"/>
    <w:rsid w:val="57BA353C"/>
    <w:rsid w:val="59273DC4"/>
    <w:rsid w:val="593D0D81"/>
    <w:rsid w:val="59651C66"/>
    <w:rsid w:val="59DE18F9"/>
    <w:rsid w:val="5A641F5B"/>
    <w:rsid w:val="5B0F1044"/>
    <w:rsid w:val="5B345148"/>
    <w:rsid w:val="5C205C6E"/>
    <w:rsid w:val="5C9A186C"/>
    <w:rsid w:val="5F5B62BD"/>
    <w:rsid w:val="5F7563E8"/>
    <w:rsid w:val="5FAA462C"/>
    <w:rsid w:val="62E35739"/>
    <w:rsid w:val="63371D25"/>
    <w:rsid w:val="63632648"/>
    <w:rsid w:val="641C2887"/>
    <w:rsid w:val="645331EC"/>
    <w:rsid w:val="64E76336"/>
    <w:rsid w:val="65FD608D"/>
    <w:rsid w:val="660C4950"/>
    <w:rsid w:val="670A680D"/>
    <w:rsid w:val="676C4A15"/>
    <w:rsid w:val="67BA5F9C"/>
    <w:rsid w:val="693F7413"/>
    <w:rsid w:val="69B948BF"/>
    <w:rsid w:val="6A860C3C"/>
    <w:rsid w:val="6D0B0D4D"/>
    <w:rsid w:val="6D706776"/>
    <w:rsid w:val="6E0926A2"/>
    <w:rsid w:val="6E141F53"/>
    <w:rsid w:val="6E6B5F47"/>
    <w:rsid w:val="6E850D65"/>
    <w:rsid w:val="6E8846E8"/>
    <w:rsid w:val="6EE0251E"/>
    <w:rsid w:val="716C4161"/>
    <w:rsid w:val="71C81103"/>
    <w:rsid w:val="724A0D60"/>
    <w:rsid w:val="725779FA"/>
    <w:rsid w:val="734B1E49"/>
    <w:rsid w:val="73676468"/>
    <w:rsid w:val="737475BF"/>
    <w:rsid w:val="74962545"/>
    <w:rsid w:val="750123D8"/>
    <w:rsid w:val="76E60D24"/>
    <w:rsid w:val="789A1087"/>
    <w:rsid w:val="7A656EBB"/>
    <w:rsid w:val="7D610802"/>
    <w:rsid w:val="7DC3752E"/>
    <w:rsid w:val="7EB06C9A"/>
    <w:rsid w:val="7FBA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CFA7B77"/>
  <w15:docId w15:val="{D48629F0-A0D2-4CB9-A1A9-351EBDBF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locked="1" w:uiPriority="39" w:qFormat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mbria" w:hAnsi="Cambria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nhideWhenUsed/>
    <w:qFormat/>
    <w:locked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</w:style>
  <w:style w:type="paragraph" w:styleId="a5">
    <w:name w:val="Plain Text"/>
    <w:basedOn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locked/>
    <w:pPr>
      <w:ind w:leftChars="200" w:left="420"/>
    </w:p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character" w:styleId="ae">
    <w:name w:val="Strong"/>
    <w:uiPriority w:val="99"/>
    <w:qFormat/>
    <w:rPr>
      <w:rFonts w:cs="Times New Roman"/>
      <w:b/>
    </w:rPr>
  </w:style>
  <w:style w:type="character" w:styleId="af">
    <w:name w:val="page number"/>
    <w:uiPriority w:val="99"/>
    <w:qFormat/>
    <w:rPr>
      <w:rFonts w:cs="Times New Roman"/>
    </w:rPr>
  </w:style>
  <w:style w:type="character" w:styleId="af0">
    <w:name w:val="Emphasis"/>
    <w:uiPriority w:val="99"/>
    <w:qFormat/>
    <w:rPr>
      <w:rFonts w:cs="Times New Roman"/>
      <w:i/>
    </w:rPr>
  </w:style>
  <w:style w:type="character" w:styleId="af1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10">
    <w:name w:val="标题 1 字符"/>
    <w:link w:val="1"/>
    <w:uiPriority w:val="99"/>
    <w:qFormat/>
    <w:locked/>
    <w:rPr>
      <w:rFonts w:eastAsia="宋体" w:cs="Times New Roman"/>
      <w:b/>
      <w:bCs/>
      <w:kern w:val="44"/>
      <w:sz w:val="32"/>
      <w:szCs w:val="44"/>
    </w:rPr>
  </w:style>
  <w:style w:type="character" w:customStyle="1" w:styleId="a4">
    <w:name w:val="正文文本缩进 字符"/>
    <w:link w:val="a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6">
    <w:name w:val="纯文本 字符"/>
    <w:link w:val="a5"/>
    <w:uiPriority w:val="99"/>
    <w:semiHidden/>
    <w:qFormat/>
    <w:locked/>
    <w:rPr>
      <w:rFonts w:ascii="宋体" w:hAnsi="Courier New" w:cs="Courier New"/>
      <w:sz w:val="21"/>
      <w:szCs w:val="21"/>
    </w:rPr>
  </w:style>
  <w:style w:type="paragraph" w:customStyle="1" w:styleId="af2">
    <w:name w:val=".."/>
    <w:basedOn w:val="a"/>
    <w:next w:val="a"/>
    <w:uiPriority w:val="99"/>
    <w:qFormat/>
    <w:pPr>
      <w:autoSpaceDE w:val="0"/>
      <w:autoSpaceDN w:val="0"/>
      <w:adjustRightInd w:val="0"/>
      <w:jc w:val="left"/>
    </w:pPr>
    <w:rPr>
      <w:rFonts w:ascii="Arial" w:hAnsi="Arial"/>
      <w:kern w:val="0"/>
    </w:rPr>
  </w:style>
  <w:style w:type="character" w:customStyle="1" w:styleId="aa">
    <w:name w:val="页脚 字符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f3">
    <w:name w:val="List Paragraph"/>
    <w:basedOn w:val="a"/>
    <w:uiPriority w:val="99"/>
    <w:qFormat/>
    <w:pPr>
      <w:ind w:firstLineChars="200" w:firstLine="420"/>
    </w:p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Cambria" w:hAnsi="Cambr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153D96-CCF6-4F5E-BB10-060B68F8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337</Words>
  <Characters>1926</Characters>
  <Application>Microsoft Office Word</Application>
  <DocSecurity>0</DocSecurity>
  <Lines>16</Lines>
  <Paragraphs>4</Paragraphs>
  <ScaleCrop>false</ScaleCrop>
  <Company>abcdefghigklmnopqistu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2016中国机器人大赛比赛规则</dc:title>
  <dc:creator>Fei Liu</dc:creator>
  <cp:lastModifiedBy>Lenovo</cp:lastModifiedBy>
  <cp:revision>5</cp:revision>
  <cp:lastPrinted>2020-07-04T06:04:00Z</cp:lastPrinted>
  <dcterms:created xsi:type="dcterms:W3CDTF">2021-12-03T01:43:00Z</dcterms:created>
  <dcterms:modified xsi:type="dcterms:W3CDTF">2021-12-09T06:49:00Z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BFCD69FBDEE5477598624AB2D17444F8</vt:lpwstr>
  </property>
</Properties>
</file>