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F4" w:rsidRDefault="00506EF4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见</w:t>
      </w:r>
      <w:r>
        <w:rPr>
          <w:rFonts w:eastAsia="仿宋_GB2312" w:hint="eastAsia"/>
          <w:sz w:val="30"/>
          <w:szCs w:val="30"/>
        </w:rPr>
        <w:t>pdf</w:t>
      </w:r>
      <w:r>
        <w:rPr>
          <w:rFonts w:eastAsia="仿宋_GB2312" w:hint="eastAsia"/>
          <w:sz w:val="30"/>
          <w:szCs w:val="30"/>
        </w:rPr>
        <w:t>通知</w:t>
      </w:r>
      <w:bookmarkStart w:id="0" w:name="_GoBack"/>
      <w:bookmarkEnd w:id="0"/>
    </w:p>
    <w:p w:rsidR="00B429CA" w:rsidRDefault="005B7249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 w:rsidR="00B429CA" w:rsidRDefault="005B7249">
      <w:pPr>
        <w:pStyle w:val="a6"/>
        <w:spacing w:before="5" w:afterLines="100" w:after="312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参赛学生个人健康信息承诺书</w:t>
      </w:r>
    </w:p>
    <w:tbl>
      <w:tblPr>
        <w:tblW w:w="90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553"/>
        <w:gridCol w:w="1419"/>
        <w:gridCol w:w="3417"/>
      </w:tblGrid>
      <w:tr w:rsidR="00B429CA">
        <w:trPr>
          <w:trHeight w:val="106"/>
          <w:jc w:val="center"/>
        </w:trPr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tabs>
                <w:tab w:val="left" w:pos="863"/>
              </w:tabs>
              <w:spacing w:line="48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学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校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tabs>
                <w:tab w:val="left" w:pos="876"/>
              </w:tabs>
              <w:spacing w:line="480" w:lineRule="exact"/>
              <w:ind w:left="31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姓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名</w:t>
            </w:r>
          </w:p>
        </w:tc>
        <w:tc>
          <w:tcPr>
            <w:tcW w:w="3417" w:type="dxa"/>
            <w:tcBorders>
              <w:left w:val="single" w:sz="6" w:space="0" w:color="000000"/>
              <w:bottom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104"/>
          <w:jc w:val="center"/>
        </w:trPr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tabs>
                <w:tab w:val="left" w:pos="724"/>
              </w:tabs>
              <w:spacing w:line="480" w:lineRule="exact"/>
              <w:ind w:left="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选手电话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spacing w:line="480" w:lineRule="exact"/>
              <w:ind w:left="31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参赛项目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104"/>
          <w:jc w:val="center"/>
        </w:trPr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spacing w:line="48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带队老师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9CA" w:rsidRDefault="005B7249">
            <w:pPr>
              <w:pStyle w:val="TableParagraph"/>
              <w:spacing w:line="480" w:lineRule="exact"/>
              <w:ind w:left="3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老师电话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9CA" w:rsidRDefault="00B429CA">
            <w:pPr>
              <w:pStyle w:val="TableParagraph"/>
              <w:spacing w:line="48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1249"/>
          <w:jc w:val="center"/>
        </w:trPr>
        <w:tc>
          <w:tcPr>
            <w:tcW w:w="9079" w:type="dxa"/>
            <w:gridSpan w:val="4"/>
            <w:tcBorders>
              <w:top w:val="single" w:sz="6" w:space="0" w:color="000000"/>
            </w:tcBorders>
          </w:tcPr>
          <w:p w:rsidR="00B429CA" w:rsidRDefault="005B7249">
            <w:pPr>
              <w:pStyle w:val="TableParagraph"/>
              <w:spacing w:line="480" w:lineRule="exact"/>
              <w:ind w:left="107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本人承诺：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</w:rPr>
              <w:t>本人没有被诊断为新冠肺炎确诊病例或疑似病例；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</w:rPr>
              <w:t>本人没有与新冠肺炎确诊病例或疑似病例密切接触；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ind w:left="107" w:right="76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</w:rPr>
              <w:t>本人过去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8"/>
              </w:rPr>
              <w:t>天没有与来自重点疫区省份、高风险城市</w:t>
            </w:r>
            <w:r>
              <w:rPr>
                <w:rFonts w:ascii="Times New Roman" w:hAnsi="Times New Roman" w:cs="Times New Roman"/>
                <w:sz w:val="28"/>
              </w:rPr>
              <w:t>（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详情见说</w:t>
            </w:r>
            <w:r>
              <w:rPr>
                <w:rFonts w:ascii="Times New Roman" w:hAnsi="Times New Roman" w:cs="Times New Roman"/>
                <w:sz w:val="28"/>
              </w:rPr>
              <w:t>明）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>人员有密切接触；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</w:rPr>
              <w:t>本人过去</w:t>
            </w:r>
            <w:r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>天没有去过重点疫区省份、高风险城市；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480" w:lineRule="exact"/>
              <w:ind w:left="107" w:right="78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</w:rPr>
              <w:t>本人没有被集中隔离观察或留观以及居家隔离后已解除医学观</w:t>
            </w:r>
            <w:r>
              <w:rPr>
                <w:rFonts w:ascii="Times New Roman" w:hAnsi="Times New Roman" w:cs="Times New Roman"/>
                <w:sz w:val="28"/>
              </w:rPr>
              <w:t>察经历；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</w:rPr>
              <w:t>本人过去</w:t>
            </w:r>
            <w:r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8"/>
              </w:rPr>
              <w:t>天没有去过境外及国内高风险城市、地区；</w:t>
            </w:r>
          </w:p>
          <w:p w:rsidR="00B429CA" w:rsidRDefault="005B7249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4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</w:rPr>
              <w:t>本人目前没有发热、咳嗽、乏力、胸闷等症状。</w:t>
            </w:r>
          </w:p>
          <w:p w:rsidR="00B429CA" w:rsidRDefault="005B7249">
            <w:pPr>
              <w:pStyle w:val="TableParagraph"/>
              <w:spacing w:line="480" w:lineRule="exact"/>
              <w:ind w:left="107" w:right="76" w:firstLine="55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</w:rPr>
              <w:t>本人对以上提供的健康相关信息的真实性负责，如因信息不实引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>发疫情传播和扩散，愿承担由此带来的全部法律责任。</w:t>
            </w:r>
          </w:p>
          <w:p w:rsidR="00B429CA" w:rsidRDefault="00B429CA">
            <w:pPr>
              <w:pStyle w:val="TableParagraph"/>
              <w:spacing w:line="480" w:lineRule="exact"/>
              <w:ind w:left="5009" w:right="2356"/>
              <w:rPr>
                <w:rFonts w:ascii="Times New Roman" w:hAnsi="Times New Roman" w:cs="Times New Roman"/>
                <w:sz w:val="28"/>
              </w:rPr>
            </w:pPr>
          </w:p>
          <w:p w:rsidR="00B429CA" w:rsidRDefault="005B7249">
            <w:pPr>
              <w:pStyle w:val="TableParagraph"/>
              <w:spacing w:line="480" w:lineRule="exact"/>
              <w:ind w:left="5009" w:right="23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承诺人：</w:t>
            </w:r>
          </w:p>
          <w:p w:rsidR="00B429CA" w:rsidRDefault="005B7249">
            <w:pPr>
              <w:pStyle w:val="TableParagraph"/>
              <w:spacing w:line="480" w:lineRule="exact"/>
              <w:ind w:left="5009" w:right="23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带队老师：</w:t>
            </w:r>
          </w:p>
          <w:p w:rsidR="00B429CA" w:rsidRDefault="005B7249">
            <w:pPr>
              <w:pStyle w:val="TableParagraph"/>
              <w:tabs>
                <w:tab w:val="left" w:pos="6614"/>
                <w:tab w:val="left" w:pos="7455"/>
              </w:tabs>
              <w:spacing w:line="480" w:lineRule="exact"/>
              <w:ind w:left="50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  <w:r>
              <w:rPr>
                <w:rFonts w:ascii="Times New Roman" w:hAnsi="Times New Roman" w:cs="Times New Roman"/>
                <w:spacing w:val="-7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</w:tbl>
    <w:p w:rsidR="00B429CA" w:rsidRDefault="005B7249">
      <w:pPr>
        <w:spacing w:before="39"/>
        <w:ind w:left="240" w:right="417"/>
        <w:rPr>
          <w:rFonts w:eastAsia="仿宋"/>
          <w:b/>
          <w:spacing w:val="-11"/>
          <w:sz w:val="22"/>
        </w:rPr>
      </w:pPr>
      <w:r>
        <w:rPr>
          <w:rFonts w:eastAsia="仿宋"/>
          <w:b/>
          <w:spacing w:val="-11"/>
          <w:sz w:val="22"/>
        </w:rPr>
        <w:t>说明：</w:t>
      </w:r>
    </w:p>
    <w:p w:rsidR="00B429CA" w:rsidRDefault="005B7249">
      <w:pPr>
        <w:spacing w:line="300" w:lineRule="exact"/>
        <w:ind w:left="227" w:right="417"/>
        <w:rPr>
          <w:rFonts w:eastAsia="仿宋_GB2312"/>
          <w:bCs/>
          <w:sz w:val="22"/>
          <w:szCs w:val="22"/>
        </w:rPr>
      </w:pPr>
      <w:r>
        <w:rPr>
          <w:rFonts w:eastAsia="仿宋_GB2312"/>
          <w:bCs/>
          <w:spacing w:val="-11"/>
          <w:sz w:val="22"/>
          <w:szCs w:val="22"/>
        </w:rPr>
        <w:t>法律责任：根据《刑法》第三百三十条规定：拒绝执行卫生防疫机构依照传染病</w:t>
      </w:r>
      <w:r>
        <w:rPr>
          <w:rFonts w:eastAsia="仿宋_GB2312"/>
          <w:bCs/>
          <w:spacing w:val="-8"/>
          <w:sz w:val="22"/>
          <w:szCs w:val="22"/>
        </w:rPr>
        <w:t>防治法提出的预防、控制措施的，引起甲类传染病传播或者有传播严重危险的，处三年</w:t>
      </w:r>
      <w:r>
        <w:rPr>
          <w:rFonts w:eastAsia="仿宋_GB2312"/>
          <w:bCs/>
          <w:sz w:val="22"/>
          <w:szCs w:val="22"/>
        </w:rPr>
        <w:t>以下有期徒刑或者拘役；后果特别严重的，处三年以上七年以下有期徒刑。</w:t>
      </w:r>
    </w:p>
    <w:p w:rsidR="00B429CA" w:rsidRDefault="005B7249">
      <w:pPr>
        <w:spacing w:line="300" w:lineRule="exact"/>
        <w:ind w:left="227" w:right="413"/>
        <w:rPr>
          <w:rFonts w:eastAsia="仿宋_GB2312"/>
          <w:bCs/>
          <w:spacing w:val="-5"/>
          <w:sz w:val="22"/>
          <w:szCs w:val="22"/>
        </w:rPr>
      </w:pPr>
      <w:r>
        <w:rPr>
          <w:rFonts w:eastAsia="仿宋_GB2312"/>
          <w:bCs/>
          <w:spacing w:val="-19"/>
          <w:sz w:val="22"/>
          <w:szCs w:val="22"/>
        </w:rPr>
        <w:t>如果属于确诊人员、疑似人员、有发热等症状人员、与确诊或疑似病例有密切接触人员、</w:t>
      </w:r>
      <w:r>
        <w:rPr>
          <w:rFonts w:eastAsia="仿宋_GB2312"/>
          <w:bCs/>
          <w:spacing w:val="-22"/>
          <w:sz w:val="22"/>
          <w:szCs w:val="22"/>
        </w:rPr>
        <w:t>有隔离观察经历人员、近</w:t>
      </w:r>
      <w:r>
        <w:rPr>
          <w:rFonts w:eastAsia="仿宋_GB2312"/>
          <w:bCs/>
          <w:sz w:val="22"/>
          <w:szCs w:val="22"/>
        </w:rPr>
        <w:t>14</w:t>
      </w:r>
      <w:r>
        <w:rPr>
          <w:rFonts w:eastAsia="仿宋_GB2312"/>
          <w:bCs/>
          <w:spacing w:val="-11"/>
          <w:sz w:val="22"/>
          <w:szCs w:val="22"/>
        </w:rPr>
        <w:t>日有重点疫区省份或高风险城市接触史旅行史人员、近</w:t>
      </w:r>
      <w:r>
        <w:rPr>
          <w:rFonts w:eastAsia="仿宋_GB2312"/>
          <w:bCs/>
          <w:spacing w:val="-5"/>
          <w:sz w:val="22"/>
          <w:szCs w:val="22"/>
        </w:rPr>
        <w:t>14</w:t>
      </w:r>
      <w:r>
        <w:rPr>
          <w:rFonts w:eastAsia="仿宋_GB2312"/>
          <w:bCs/>
          <w:spacing w:val="-5"/>
          <w:sz w:val="22"/>
          <w:szCs w:val="22"/>
        </w:rPr>
        <w:t>日有国外接触史旅行史人员等情况之一，不需要填写此承诺，需要提交居住地街道、社区或医疗机构出具的《个人健康证明》或解除隔离证明。</w:t>
      </w:r>
    </w:p>
    <w:p w:rsidR="00B429CA" w:rsidRDefault="005B7249">
      <w:pPr>
        <w:autoSpaceDE w:val="0"/>
        <w:autoSpaceDN w:val="0"/>
        <w:adjustRightInd w:val="0"/>
        <w:jc w:val="left"/>
      </w:pPr>
      <w:r>
        <w:rPr>
          <w:rFonts w:eastAsia="仿宋_GB2312"/>
          <w:b/>
          <w:bCs/>
          <w:kern w:val="0"/>
          <w:sz w:val="30"/>
          <w:szCs w:val="30"/>
        </w:rPr>
        <w:br w:type="page"/>
      </w:r>
      <w:r>
        <w:rPr>
          <w:rFonts w:eastAsia="仿宋_GB2312"/>
          <w:kern w:val="0"/>
          <w:sz w:val="30"/>
          <w:szCs w:val="30"/>
        </w:rPr>
        <w:lastRenderedPageBreak/>
        <w:t>附件</w:t>
      </w:r>
      <w:r>
        <w:rPr>
          <w:rFonts w:eastAsia="仿宋_GB2312"/>
          <w:kern w:val="0"/>
          <w:sz w:val="30"/>
          <w:szCs w:val="30"/>
        </w:rPr>
        <w:t>3</w:t>
      </w:r>
      <w:r>
        <w:rPr>
          <w:rFonts w:eastAsia="仿宋_GB2312"/>
          <w:kern w:val="0"/>
          <w:sz w:val="30"/>
          <w:szCs w:val="30"/>
        </w:rPr>
        <w:t>：</w:t>
      </w:r>
    </w:p>
    <w:p w:rsidR="00B429CA" w:rsidRDefault="005B7249">
      <w:pPr>
        <w:pStyle w:val="a6"/>
        <w:spacing w:before="5" w:afterLines="50" w:after="156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参赛学生</w:t>
      </w:r>
      <w:r>
        <w:rPr>
          <w:rFonts w:eastAsia="华文中宋"/>
          <w:b/>
          <w:bCs/>
          <w:color w:val="000000"/>
          <w:sz w:val="36"/>
          <w:szCs w:val="36"/>
        </w:rPr>
        <w:t>14</w:t>
      </w:r>
      <w:r>
        <w:rPr>
          <w:rFonts w:eastAsia="华文中宋"/>
          <w:b/>
          <w:bCs/>
          <w:color w:val="000000"/>
          <w:sz w:val="36"/>
          <w:szCs w:val="36"/>
        </w:rPr>
        <w:t>天体温检测表</w:t>
      </w:r>
    </w:p>
    <w:p w:rsidR="00B429CA" w:rsidRDefault="00B429CA">
      <w:pPr>
        <w:spacing w:before="1"/>
        <w:ind w:left="240" w:right="413"/>
        <w:rPr>
          <w:rFonts w:eastAsia="仿宋"/>
          <w:b/>
          <w:spacing w:val="-5"/>
          <w:sz w:val="22"/>
        </w:rPr>
      </w:pPr>
    </w:p>
    <w:tbl>
      <w:tblPr>
        <w:tblW w:w="89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701"/>
        <w:gridCol w:w="1701"/>
        <w:gridCol w:w="2082"/>
        <w:gridCol w:w="2282"/>
      </w:tblGrid>
      <w:tr w:rsidR="00B429CA">
        <w:trPr>
          <w:trHeight w:val="454"/>
          <w:jc w:val="center"/>
        </w:trPr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校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名</w:t>
            </w:r>
          </w:p>
        </w:tc>
        <w:tc>
          <w:tcPr>
            <w:tcW w:w="22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选手电话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参赛项目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带队老师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老师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电话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日期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上午体温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ind w:right="2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下午体温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本人签字</w:t>
            </w: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429CA">
        <w:trPr>
          <w:trHeight w:val="454"/>
          <w:jc w:val="center"/>
        </w:trPr>
        <w:tc>
          <w:tcPr>
            <w:tcW w:w="6627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429CA" w:rsidRDefault="005B7249">
            <w:pPr>
              <w:pStyle w:val="TableParagraph"/>
              <w:spacing w:line="400" w:lineRule="exact"/>
              <w:ind w:firstLineChars="1900" w:firstLine="456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带队老师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签字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429CA" w:rsidRDefault="00B429CA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B429CA" w:rsidRDefault="005B7249">
      <w:pPr>
        <w:spacing w:line="400" w:lineRule="exact"/>
        <w:ind w:left="238" w:right="414"/>
        <w:rPr>
          <w:rFonts w:eastAsia="仿宋"/>
          <w:b/>
          <w:sz w:val="22"/>
          <w:szCs w:val="22"/>
        </w:rPr>
      </w:pPr>
      <w:r>
        <w:rPr>
          <w:rFonts w:eastAsia="仿宋"/>
          <w:b/>
          <w:sz w:val="22"/>
          <w:szCs w:val="22"/>
        </w:rPr>
        <w:t>说明：</w:t>
      </w:r>
    </w:p>
    <w:p w:rsidR="00B429CA" w:rsidRDefault="005B7249">
      <w:pPr>
        <w:spacing w:line="300" w:lineRule="exact"/>
        <w:ind w:left="238" w:right="414"/>
        <w:rPr>
          <w:rFonts w:eastAsia="仿宋"/>
          <w:bCs/>
          <w:sz w:val="22"/>
          <w:szCs w:val="22"/>
        </w:rPr>
      </w:pPr>
      <w:r>
        <w:rPr>
          <w:rFonts w:eastAsia="仿宋"/>
          <w:bCs/>
          <w:sz w:val="22"/>
          <w:szCs w:val="22"/>
        </w:rPr>
        <w:t>1.</w:t>
      </w:r>
      <w:r>
        <w:rPr>
          <w:rFonts w:eastAsia="仿宋"/>
          <w:bCs/>
          <w:spacing w:val="-6"/>
          <w:sz w:val="22"/>
          <w:szCs w:val="22"/>
        </w:rPr>
        <w:t>参赛选手从</w:t>
      </w:r>
      <w:r>
        <w:rPr>
          <w:rFonts w:eastAsia="仿宋"/>
          <w:bCs/>
          <w:spacing w:val="-6"/>
          <w:sz w:val="22"/>
          <w:szCs w:val="22"/>
        </w:rPr>
        <w:t>2021</w:t>
      </w:r>
      <w:r>
        <w:rPr>
          <w:rFonts w:eastAsia="仿宋"/>
          <w:bCs/>
          <w:spacing w:val="-6"/>
          <w:sz w:val="22"/>
          <w:szCs w:val="22"/>
        </w:rPr>
        <w:t>年</w:t>
      </w:r>
      <w:r>
        <w:rPr>
          <w:rFonts w:eastAsia="仿宋"/>
          <w:bCs/>
          <w:sz w:val="22"/>
          <w:szCs w:val="22"/>
        </w:rPr>
        <w:t>10</w:t>
      </w:r>
      <w:r>
        <w:rPr>
          <w:rFonts w:eastAsia="仿宋"/>
          <w:bCs/>
          <w:spacing w:val="-23"/>
          <w:sz w:val="22"/>
          <w:szCs w:val="22"/>
        </w:rPr>
        <w:t>月</w:t>
      </w:r>
      <w:r>
        <w:rPr>
          <w:rFonts w:eastAsia="仿宋"/>
          <w:bCs/>
          <w:sz w:val="22"/>
          <w:szCs w:val="22"/>
        </w:rPr>
        <w:t>27</w:t>
      </w:r>
      <w:r>
        <w:rPr>
          <w:rFonts w:eastAsia="仿宋"/>
          <w:bCs/>
          <w:spacing w:val="-6"/>
          <w:sz w:val="22"/>
          <w:szCs w:val="22"/>
        </w:rPr>
        <w:t>日开始，要求每天上、下午各测一次体温，如实</w:t>
      </w:r>
      <w:r>
        <w:rPr>
          <w:rFonts w:eastAsia="仿宋"/>
          <w:bCs/>
          <w:sz w:val="22"/>
          <w:szCs w:val="22"/>
        </w:rPr>
        <w:t>填写记录并由带队老师签字，对所提供的体温健康信息的真实性负责，如因信息不实引发疫情传播和扩散，需要承担由此带来的全部法律责任。</w:t>
      </w:r>
    </w:p>
    <w:p w:rsidR="00B429CA" w:rsidRDefault="005B7249">
      <w:pPr>
        <w:spacing w:line="300" w:lineRule="exact"/>
        <w:ind w:left="238" w:right="414"/>
        <w:rPr>
          <w:rFonts w:eastAsia="仿宋"/>
          <w:bCs/>
          <w:color w:val="000000"/>
          <w:sz w:val="22"/>
          <w:szCs w:val="22"/>
        </w:rPr>
      </w:pPr>
      <w:r>
        <w:rPr>
          <w:rFonts w:eastAsia="仿宋"/>
          <w:bCs/>
          <w:sz w:val="22"/>
          <w:szCs w:val="22"/>
        </w:rPr>
        <w:t>2.</w:t>
      </w:r>
      <w:r>
        <w:rPr>
          <w:rFonts w:eastAsia="仿宋"/>
          <w:bCs/>
          <w:sz w:val="22"/>
          <w:szCs w:val="22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B429CA" w:rsidRDefault="00B429CA">
      <w:pPr>
        <w:rPr>
          <w:rFonts w:eastAsia="仿宋"/>
          <w:bCs/>
          <w:color w:val="000000"/>
          <w:kern w:val="0"/>
          <w:sz w:val="24"/>
          <w:shd w:val="clear" w:color="auto" w:fill="FFFFFF"/>
        </w:rPr>
        <w:sectPr w:rsidR="00B429C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29CA" w:rsidRDefault="005B7249">
      <w:pPr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lastRenderedPageBreak/>
        <w:t>附件</w:t>
      </w:r>
      <w:r>
        <w:rPr>
          <w:rFonts w:eastAsia="仿宋_GB2312"/>
          <w:kern w:val="0"/>
          <w:sz w:val="30"/>
          <w:szCs w:val="30"/>
        </w:rPr>
        <w:t>4</w:t>
      </w:r>
      <w:r>
        <w:rPr>
          <w:rFonts w:eastAsia="仿宋_GB2312"/>
          <w:kern w:val="0"/>
          <w:sz w:val="30"/>
          <w:szCs w:val="30"/>
        </w:rPr>
        <w:t>：</w:t>
      </w:r>
    </w:p>
    <w:p w:rsidR="00B429CA" w:rsidRDefault="005B7249">
      <w:pPr>
        <w:pStyle w:val="a6"/>
        <w:spacing w:before="5" w:afterLines="50" w:after="156"/>
        <w:jc w:val="center"/>
        <w:rPr>
          <w:rFonts w:eastAsia="华文中宋"/>
          <w:b/>
          <w:bCs/>
          <w:color w:val="000000"/>
          <w:sz w:val="36"/>
          <w:szCs w:val="36"/>
          <w:lang w:eastAsia="zh-Hans"/>
        </w:rPr>
      </w:pPr>
      <w:r>
        <w:rPr>
          <w:rFonts w:eastAsia="华文中宋"/>
          <w:b/>
          <w:bCs/>
          <w:color w:val="000000"/>
          <w:sz w:val="36"/>
          <w:szCs w:val="36"/>
          <w:lang w:eastAsia="zh-Hans"/>
        </w:rPr>
        <w:t>酒店及交通情况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194"/>
        <w:gridCol w:w="1276"/>
        <w:gridCol w:w="1701"/>
        <w:gridCol w:w="1701"/>
        <w:gridCol w:w="1984"/>
      </w:tblGrid>
      <w:tr w:rsidR="00B429CA">
        <w:trPr>
          <w:trHeight w:hRule="exact" w:val="680"/>
          <w:jc w:val="center"/>
        </w:trPr>
        <w:tc>
          <w:tcPr>
            <w:tcW w:w="9634" w:type="dxa"/>
            <w:gridSpan w:val="6"/>
            <w:vAlign w:val="center"/>
          </w:tcPr>
          <w:p w:rsidR="00B429CA" w:rsidRDefault="005B7249">
            <w:pPr>
              <w:pStyle w:val="a6"/>
              <w:spacing w:before="5" w:afterLines="50" w:after="156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  <w:lang w:eastAsia="zh-Hans"/>
              </w:rPr>
              <w:t>赛场及论坛区域周边酒店统计表</w:t>
            </w:r>
          </w:p>
          <w:p w:rsidR="00B429CA" w:rsidRDefault="00B429CA">
            <w:pPr>
              <w:wordWrap w:val="0"/>
              <w:spacing w:line="2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B429CA">
        <w:trPr>
          <w:trHeight w:hRule="exact" w:val="79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酒店名称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标间价格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  <w:lang w:eastAsia="zh-Hans"/>
              </w:rPr>
            </w:pPr>
            <w:r>
              <w:rPr>
                <w:rFonts w:eastAsia="仿宋"/>
                <w:b/>
                <w:bCs/>
                <w:sz w:val="24"/>
              </w:rPr>
              <w:t>车程</w:t>
            </w:r>
            <w:r>
              <w:rPr>
                <w:rFonts w:eastAsia="仿宋"/>
                <w:b/>
                <w:bCs/>
                <w:sz w:val="24"/>
                <w:lang w:eastAsia="zh-Hans"/>
              </w:rPr>
              <w:t>距离及</w:t>
            </w:r>
          </w:p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  <w:lang w:eastAsia="zh-Hans"/>
              </w:rPr>
              <w:t>时间</w:t>
            </w:r>
            <w:r>
              <w:rPr>
                <w:rFonts w:eastAsia="仿宋"/>
                <w:b/>
                <w:bCs/>
                <w:sz w:val="24"/>
              </w:rPr>
              <w:t>（赛场）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  <w:lang w:eastAsia="zh-Hans"/>
              </w:rPr>
            </w:pPr>
            <w:r>
              <w:rPr>
                <w:rFonts w:eastAsia="仿宋"/>
                <w:b/>
                <w:bCs/>
                <w:sz w:val="24"/>
              </w:rPr>
              <w:t>步行</w:t>
            </w:r>
            <w:r>
              <w:rPr>
                <w:rFonts w:eastAsia="仿宋"/>
                <w:b/>
                <w:bCs/>
                <w:sz w:val="24"/>
                <w:lang w:eastAsia="zh-Hans"/>
              </w:rPr>
              <w:t>距离及</w:t>
            </w:r>
          </w:p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时间（赛场）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  <w:lang w:eastAsia="zh-Hans"/>
              </w:rPr>
            </w:pPr>
            <w:r>
              <w:rPr>
                <w:rFonts w:eastAsia="仿宋"/>
                <w:b/>
                <w:bCs/>
                <w:sz w:val="24"/>
              </w:rPr>
              <w:t>车程</w:t>
            </w:r>
            <w:r>
              <w:rPr>
                <w:rFonts w:eastAsia="仿宋"/>
                <w:b/>
                <w:bCs/>
                <w:sz w:val="24"/>
                <w:lang w:eastAsia="zh-Hans"/>
              </w:rPr>
              <w:t>距离及</w:t>
            </w:r>
          </w:p>
          <w:p w:rsidR="00B429CA" w:rsidRDefault="005B7249">
            <w:pPr>
              <w:wordWrap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  <w:lang w:eastAsia="zh-Hans"/>
              </w:rPr>
              <w:t>时间</w:t>
            </w:r>
            <w:r>
              <w:rPr>
                <w:rFonts w:eastAsia="仿宋"/>
                <w:b/>
                <w:bCs/>
                <w:sz w:val="24"/>
              </w:rPr>
              <w:t>（论坛区）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嘉年华酒店（重庆龙兴两江影视城店）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200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4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10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30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9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15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龙兴大酒店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550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2.6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7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2.7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40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3.8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帕格森蒂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两江蒂苑酒店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500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3.3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7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2.2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31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8.3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16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重庆读里酒店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300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2.7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7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2.7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40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3.9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大铭府六国大酒店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260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2.7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2.7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41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3.9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</w:tr>
      <w:tr w:rsidR="00B429CA">
        <w:trPr>
          <w:trHeight w:hRule="exact" w:val="624"/>
          <w:jc w:val="center"/>
        </w:trPr>
        <w:tc>
          <w:tcPr>
            <w:tcW w:w="778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9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明月湖未来酒店</w:t>
            </w:r>
          </w:p>
        </w:tc>
        <w:tc>
          <w:tcPr>
            <w:tcW w:w="1276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约</w:t>
            </w:r>
            <w:r>
              <w:rPr>
                <w:rFonts w:eastAsia="仿宋"/>
                <w:color w:val="000000"/>
                <w:sz w:val="22"/>
                <w:szCs w:val="22"/>
              </w:rPr>
              <w:t>600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6.1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10</w:t>
            </w:r>
            <w:r>
              <w:rPr>
                <w:rFonts w:eastAsia="仿宋"/>
                <w:color w:val="000000"/>
                <w:sz w:val="22"/>
                <w:szCs w:val="22"/>
              </w:rPr>
              <w:t>分钟</w:t>
            </w:r>
          </w:p>
        </w:tc>
        <w:tc>
          <w:tcPr>
            <w:tcW w:w="1701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6.1</w:t>
            </w:r>
            <w:r>
              <w:rPr>
                <w:rFonts w:eastAsia="仿宋"/>
                <w:color w:val="000000"/>
                <w:sz w:val="22"/>
                <w:szCs w:val="22"/>
              </w:rPr>
              <w:t>公里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80</w:t>
            </w:r>
            <w:r>
              <w:rPr>
                <w:rFonts w:eastAsia="仿宋"/>
                <w:color w:val="000000"/>
                <w:sz w:val="22"/>
                <w:szCs w:val="22"/>
                <w:lang w:eastAsia="zh-Hans"/>
              </w:rPr>
              <w:t>分钟</w:t>
            </w:r>
          </w:p>
        </w:tc>
        <w:tc>
          <w:tcPr>
            <w:tcW w:w="1984" w:type="dxa"/>
            <w:vAlign w:val="center"/>
          </w:tcPr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  <w:lang w:eastAsia="zh-Hans"/>
              </w:rPr>
            </w:pPr>
            <w:r>
              <w:rPr>
                <w:rFonts w:eastAsia="仿宋"/>
                <w:sz w:val="22"/>
                <w:szCs w:val="22"/>
                <w:lang w:eastAsia="zh-Hans"/>
              </w:rPr>
              <w:t>酒店位于</w:t>
            </w:r>
          </w:p>
          <w:p w:rsidR="00B429CA" w:rsidRDefault="005B7249">
            <w:pPr>
              <w:wordWrap w:val="0"/>
              <w:spacing w:line="240" w:lineRule="exact"/>
              <w:jc w:val="center"/>
              <w:rPr>
                <w:rFonts w:eastAsia="仿宋"/>
                <w:sz w:val="22"/>
                <w:szCs w:val="22"/>
                <w:lang w:eastAsia="zh-Hans"/>
              </w:rPr>
            </w:pPr>
            <w:r>
              <w:rPr>
                <w:rFonts w:eastAsia="仿宋"/>
                <w:sz w:val="22"/>
                <w:szCs w:val="22"/>
                <w:lang w:eastAsia="zh-Hans"/>
              </w:rPr>
              <w:t>论坛区内</w:t>
            </w:r>
          </w:p>
        </w:tc>
      </w:tr>
    </w:tbl>
    <w:p w:rsidR="00B429CA" w:rsidRDefault="00B429CA">
      <w:pPr>
        <w:pStyle w:val="a3"/>
      </w:pPr>
    </w:p>
    <w:tbl>
      <w:tblPr>
        <w:tblpPr w:leftFromText="180" w:rightFromText="180" w:vertAnchor="text" w:horzAnchor="page" w:tblpXSpec="center" w:tblpY="60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532"/>
        <w:gridCol w:w="2984"/>
      </w:tblGrid>
      <w:tr w:rsidR="00B429CA">
        <w:trPr>
          <w:jc w:val="center"/>
        </w:trPr>
        <w:tc>
          <w:tcPr>
            <w:tcW w:w="9634" w:type="dxa"/>
            <w:gridSpan w:val="3"/>
          </w:tcPr>
          <w:p w:rsidR="00B429CA" w:rsidRDefault="005B7249">
            <w:pPr>
              <w:pStyle w:val="a6"/>
              <w:spacing w:after="0" w:line="240" w:lineRule="atLeas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交通情况统计表</w:t>
            </w:r>
          </w:p>
        </w:tc>
      </w:tr>
      <w:tr w:rsidR="00B429CA">
        <w:trPr>
          <w:jc w:val="center"/>
        </w:trPr>
        <w:tc>
          <w:tcPr>
            <w:tcW w:w="3118" w:type="dxa"/>
            <w:vAlign w:val="center"/>
          </w:tcPr>
          <w:p w:rsidR="00B429CA" w:rsidRDefault="005B7249">
            <w:pPr>
              <w:pStyle w:val="a6"/>
              <w:spacing w:after="0" w:line="240" w:lineRule="atLeast"/>
              <w:jc w:val="center"/>
              <w:rPr>
                <w:rFonts w:eastAsia="仿宋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地区交通交巡警联系方式</w:t>
            </w:r>
          </w:p>
        </w:tc>
        <w:tc>
          <w:tcPr>
            <w:tcW w:w="3532" w:type="dxa"/>
            <w:vAlign w:val="center"/>
          </w:tcPr>
          <w:p w:rsidR="00B429CA" w:rsidRDefault="005B7249">
            <w:pPr>
              <w:pStyle w:val="a6"/>
              <w:spacing w:after="0" w:line="240" w:lineRule="atLeas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地图</w:t>
            </w:r>
          </w:p>
        </w:tc>
        <w:tc>
          <w:tcPr>
            <w:tcW w:w="2984" w:type="dxa"/>
            <w:vAlign w:val="center"/>
          </w:tcPr>
          <w:p w:rsidR="00B429CA" w:rsidRDefault="005B7249">
            <w:pPr>
              <w:pStyle w:val="a6"/>
              <w:spacing w:after="0" w:line="240" w:lineRule="atLeast"/>
              <w:jc w:val="center"/>
              <w:rPr>
                <w:rFonts w:eastAsia="仿宋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lang w:eastAsia="zh-Hans"/>
              </w:rPr>
              <w:t>停车场信息</w:t>
            </w:r>
          </w:p>
        </w:tc>
      </w:tr>
      <w:tr w:rsidR="00B429CA">
        <w:trPr>
          <w:trHeight w:hRule="exact" w:val="2268"/>
          <w:jc w:val="center"/>
        </w:trPr>
        <w:tc>
          <w:tcPr>
            <w:tcW w:w="3118" w:type="dxa"/>
            <w:vAlign w:val="center"/>
          </w:tcPr>
          <w:p w:rsidR="00B429CA" w:rsidRDefault="005B7249">
            <w:pPr>
              <w:pStyle w:val="a6"/>
              <w:spacing w:after="0" w:line="2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重庆市公安局渝北区分局</w:t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023-67159209</w:t>
            </w:r>
          </w:p>
        </w:tc>
        <w:tc>
          <w:tcPr>
            <w:tcW w:w="3532" w:type="dxa"/>
            <w:vAlign w:val="center"/>
          </w:tcPr>
          <w:p w:rsidR="00B429CA" w:rsidRDefault="005B7249">
            <w:pPr>
              <w:pStyle w:val="a6"/>
              <w:spacing w:after="0" w:line="480" w:lineRule="auto"/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fldChar w:fldCharType="begin"/>
            </w:r>
            <w:r w:rsidR="00506EF4">
              <w:rPr>
                <w:rFonts w:eastAsia="仿宋"/>
                <w:color w:val="000000"/>
                <w:kern w:val="0"/>
                <w:sz w:val="24"/>
                <w:lang w:bidi="ar"/>
              </w:rPr>
              <w:instrText xml:space="preserve"> INCLUDEPICTURE "E:\\private\\var\\folders\\pd\\m6g8zwfs0cq9rp5_l7f79v680000gn\\T\\com.kingsoft.wpsoffice.mac\\wps-chongya\\ksohtml\\clip_cell_image2.png" \* MERGEFORMAT \d </w:instrText>
            </w: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eastAsia="仿宋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2009775" cy="1155700"/>
                  <wp:effectExtent l="0" t="0" r="0" b="0"/>
                  <wp:docPr id="5" name="图片 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IMG_25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:rsidR="00B429CA" w:rsidRDefault="005B7249">
            <w:pPr>
              <w:pStyle w:val="a6"/>
              <w:spacing w:after="0" w:line="240" w:lineRule="exact"/>
              <w:jc w:val="left"/>
              <w:rPr>
                <w:rFonts w:eastAsia="仿宋"/>
                <w:b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南开中学有校内、外两个停车场。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两江人民小学</w:t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eastAsia="zh-Hans" w:bidi="ar"/>
              </w:rPr>
              <w:t>有</w:t>
            </w: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停车场。</w:t>
            </w:r>
          </w:p>
        </w:tc>
      </w:tr>
    </w:tbl>
    <w:p w:rsidR="00B429CA" w:rsidRDefault="00B429CA">
      <w:pPr>
        <w:rPr>
          <w:lang w:eastAsia="zh-Hans"/>
        </w:rPr>
      </w:pPr>
    </w:p>
    <w:p w:rsidR="00B429CA" w:rsidRDefault="00B429CA">
      <w:pPr>
        <w:spacing w:line="300" w:lineRule="exact"/>
        <w:ind w:left="238" w:right="414"/>
        <w:jc w:val="right"/>
        <w:rPr>
          <w:rFonts w:eastAsia="仿宋"/>
          <w:bCs/>
          <w:sz w:val="22"/>
          <w:szCs w:val="22"/>
        </w:rPr>
      </w:pPr>
    </w:p>
    <w:p w:rsidR="00B429CA" w:rsidRDefault="00B429CA">
      <w:pPr>
        <w:jc w:val="left"/>
        <w:rPr>
          <w:lang w:eastAsia="zh-Hans"/>
        </w:rPr>
      </w:pPr>
    </w:p>
    <w:p w:rsidR="00B429CA" w:rsidRDefault="00B429CA">
      <w:pPr>
        <w:jc w:val="left"/>
        <w:rPr>
          <w:lang w:eastAsia="zh-Hans"/>
        </w:rPr>
      </w:pPr>
    </w:p>
    <w:p w:rsidR="00B429CA" w:rsidRDefault="00B429CA">
      <w:pPr>
        <w:jc w:val="left"/>
        <w:rPr>
          <w:lang w:eastAsia="zh-Hans"/>
        </w:rPr>
        <w:sectPr w:rsidR="00B429C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29CA" w:rsidRDefault="005B7249">
      <w:pPr>
        <w:pStyle w:val="a6"/>
        <w:spacing w:before="5" w:afterLines="50" w:after="156"/>
        <w:jc w:val="center"/>
        <w:rPr>
          <w:b/>
          <w:bCs/>
          <w:sz w:val="36"/>
          <w:szCs w:val="44"/>
        </w:rPr>
      </w:pPr>
      <w:r>
        <w:rPr>
          <w:rFonts w:eastAsia="华文中宋"/>
          <w:b/>
          <w:bCs/>
          <w:color w:val="000000"/>
          <w:sz w:val="36"/>
          <w:szCs w:val="36"/>
          <w:lang w:eastAsia="zh-Hans"/>
        </w:rPr>
        <w:lastRenderedPageBreak/>
        <w:t>交通路线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一、嘉年华酒店（重庆龙兴两江影视城店）乘车路线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（一）重庆火车站—嘉年华酒店（距离约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38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号口），在金童路公交车站换乘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路公交车至际华园站下车，同站换乘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984</w:t>
      </w:r>
      <w:r>
        <w:rPr>
          <w:rFonts w:ascii="仿宋_GB2312" w:eastAsia="仿宋_GB2312" w:hint="eastAsia"/>
          <w:sz w:val="30"/>
          <w:szCs w:val="30"/>
        </w:rPr>
        <w:t>）公交车至粉壁站下车，全程约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70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（二）重庆高铁西站—嘉年华酒店（距离约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52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可乘坐轨道交通环线至重庆北站南广场站，同站换乘轨道交通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号口），步行</w:t>
      </w:r>
      <w:r>
        <w:rPr>
          <w:rFonts w:ascii="仿宋_GB2312" w:eastAsia="仿宋_GB2312" w:hint="eastAsia"/>
          <w:sz w:val="30"/>
          <w:szCs w:val="30"/>
        </w:rPr>
        <w:t>147</w:t>
      </w:r>
      <w:r>
        <w:rPr>
          <w:rFonts w:ascii="仿宋_GB2312" w:eastAsia="仿宋_GB2312" w:hint="eastAsia"/>
          <w:sz w:val="30"/>
          <w:szCs w:val="30"/>
        </w:rPr>
        <w:t>米在轨道金童路站换乘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984</w:t>
      </w:r>
      <w:r>
        <w:rPr>
          <w:rFonts w:ascii="仿宋_GB2312" w:eastAsia="仿宋_GB2312" w:hint="eastAsia"/>
          <w:sz w:val="30"/>
          <w:szCs w:val="30"/>
        </w:rPr>
        <w:t>）公交车至粉壁站下车，全程约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59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115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航站楼—嘉年华酒店（距离约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33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号口），步行约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分钟至绿梦广场公交车站，乘坐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路公交车至九天桥站下车，全程约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37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34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75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</w:t>
      </w:r>
      <w:r>
        <w:rPr>
          <w:rFonts w:ascii="楷体_GB2312" w:eastAsia="楷体_GB2312" w:hint="eastAsia"/>
          <w:b/>
          <w:bCs/>
          <w:sz w:val="30"/>
          <w:szCs w:val="30"/>
        </w:rPr>
        <w:t>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航站楼—嘉年华酒店（距离约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34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号线至长河站（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号口），在轨道长河公交站乘坐</w:t>
      </w:r>
      <w:r>
        <w:rPr>
          <w:rFonts w:ascii="仿宋_GB2312" w:eastAsia="仿宋_GB2312" w:hint="eastAsia"/>
          <w:sz w:val="30"/>
          <w:szCs w:val="30"/>
        </w:rPr>
        <w:t>689</w:t>
      </w:r>
      <w:r>
        <w:rPr>
          <w:rFonts w:ascii="仿宋_GB2312" w:eastAsia="仿宋_GB2312" w:hint="eastAsia"/>
          <w:sz w:val="30"/>
          <w:szCs w:val="30"/>
        </w:rPr>
        <w:t>（或</w:t>
      </w:r>
      <w:r>
        <w:rPr>
          <w:rFonts w:ascii="仿宋_GB2312" w:eastAsia="仿宋_GB2312" w:hint="eastAsia"/>
          <w:sz w:val="30"/>
          <w:szCs w:val="30"/>
        </w:rPr>
        <w:t>683</w:t>
      </w:r>
      <w:r>
        <w:rPr>
          <w:rFonts w:ascii="仿宋_GB2312" w:eastAsia="仿宋_GB2312" w:hint="eastAsia"/>
          <w:sz w:val="30"/>
          <w:szCs w:val="30"/>
        </w:rPr>
        <w:t>）路公交车至龚家岩站，同站换乘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路公交车至九天桥站下车，全程约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36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70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二、龙兴大酒店乘车路线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（一）重庆火车站—龙兴大酒店（距离约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36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号口），在轨道金</w:t>
      </w:r>
      <w:r>
        <w:rPr>
          <w:rFonts w:ascii="仿宋_GB2312" w:eastAsia="仿宋_GB2312" w:hint="eastAsia"/>
          <w:sz w:val="30"/>
          <w:szCs w:val="30"/>
        </w:rPr>
        <w:lastRenderedPageBreak/>
        <w:t>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路公交车至际华园站下车，在际华园站换乘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984</w:t>
      </w:r>
      <w:r>
        <w:rPr>
          <w:rFonts w:ascii="仿宋_GB2312" w:eastAsia="仿宋_GB2312" w:hint="eastAsia"/>
          <w:sz w:val="30"/>
          <w:szCs w:val="30"/>
        </w:rPr>
        <w:t>）公交车至龙兴影视城站下车，全程约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31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（二）重庆高铁西站—龙兴大酒店（距离约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52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可乘坐轨道交通环线至重庆北站南广场站，同站换乘轨道交通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号口），在金童路公交站换乘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984</w:t>
      </w:r>
      <w:r>
        <w:rPr>
          <w:rFonts w:ascii="仿宋_GB2312" w:eastAsia="仿宋_GB2312" w:hint="eastAsia"/>
          <w:sz w:val="30"/>
          <w:szCs w:val="30"/>
        </w:rPr>
        <w:t>路、</w:t>
      </w:r>
      <w:r>
        <w:rPr>
          <w:rFonts w:ascii="仿宋_GB2312" w:eastAsia="仿宋_GB2312" w:hint="eastAsia"/>
          <w:sz w:val="30"/>
          <w:szCs w:val="30"/>
        </w:rPr>
        <w:t>995</w:t>
      </w:r>
      <w:r>
        <w:rPr>
          <w:rFonts w:ascii="仿宋_GB2312" w:eastAsia="仿宋_GB2312" w:hint="eastAsia"/>
          <w:sz w:val="30"/>
          <w:szCs w:val="30"/>
        </w:rPr>
        <w:t>路）公交车至龙兴影视城站下车，全程约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130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航站楼—龙兴大酒店（距离约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35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号口），步行约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分钟至绿梦广场公交站，乘坐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路公交车至龙兴影视城站下</w:t>
      </w:r>
      <w:r>
        <w:rPr>
          <w:rFonts w:ascii="仿宋_GB2312" w:eastAsia="仿宋_GB2312" w:hint="eastAsia"/>
          <w:sz w:val="30"/>
          <w:szCs w:val="30"/>
        </w:rPr>
        <w:t>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39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航站楼—龙兴大酒店（距离约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35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号线至长河站下车（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号口），在轨道长河公交站乘坐</w:t>
      </w:r>
      <w:r>
        <w:rPr>
          <w:rFonts w:ascii="仿宋_GB2312" w:eastAsia="仿宋_GB2312" w:hint="eastAsia"/>
          <w:sz w:val="30"/>
          <w:szCs w:val="30"/>
        </w:rPr>
        <w:t>689</w:t>
      </w:r>
      <w:r>
        <w:rPr>
          <w:rFonts w:ascii="仿宋_GB2312" w:eastAsia="仿宋_GB2312" w:hint="eastAsia"/>
          <w:sz w:val="30"/>
          <w:szCs w:val="30"/>
        </w:rPr>
        <w:t>（或</w:t>
      </w:r>
      <w:r>
        <w:rPr>
          <w:rFonts w:ascii="仿宋_GB2312" w:eastAsia="仿宋_GB2312" w:hint="eastAsia"/>
          <w:sz w:val="30"/>
          <w:szCs w:val="30"/>
        </w:rPr>
        <w:t>683</w:t>
      </w:r>
      <w:r>
        <w:rPr>
          <w:rFonts w:ascii="仿宋_GB2312" w:eastAsia="仿宋_GB2312" w:hint="eastAsia"/>
          <w:sz w:val="30"/>
          <w:szCs w:val="30"/>
        </w:rPr>
        <w:t>）路公交车至龚家岩站，同站换乘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路公交车至龙兴影视城站下车，全程约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35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三、帕格森蒂两江蒂苑酒店乘车路线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（一）重庆火车站—帕格森蒂两江蒂苑酒店（距离约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33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号线至长河站（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号口），换乘</w:t>
      </w:r>
      <w:r>
        <w:rPr>
          <w:rFonts w:ascii="仿宋_GB2312" w:eastAsia="仿宋_GB2312" w:hint="eastAsia"/>
          <w:sz w:val="30"/>
          <w:szCs w:val="30"/>
        </w:rPr>
        <w:t>689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683</w:t>
      </w:r>
      <w:r>
        <w:rPr>
          <w:rFonts w:ascii="仿宋_GB2312" w:eastAsia="仿宋_GB2312" w:hint="eastAsia"/>
          <w:sz w:val="30"/>
          <w:szCs w:val="30"/>
        </w:rPr>
        <w:t>路）公交车至龚家岩站，换乘</w:t>
      </w:r>
      <w:r>
        <w:rPr>
          <w:rFonts w:ascii="仿宋_GB2312" w:eastAsia="仿宋_GB2312" w:hint="eastAsia"/>
          <w:sz w:val="30"/>
          <w:szCs w:val="30"/>
        </w:rPr>
        <w:t>98</w:t>
      </w:r>
      <w:r>
        <w:rPr>
          <w:rFonts w:ascii="仿宋_GB2312" w:eastAsia="仿宋_GB2312" w:hint="eastAsia"/>
          <w:sz w:val="30"/>
          <w:szCs w:val="30"/>
        </w:rPr>
        <w:t>路（总部园站下车，全程约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34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（二）重庆高铁西站—帕格森蒂两江蒂苑酒店（距离约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52</w:t>
      </w:r>
      <w:r>
        <w:rPr>
          <w:rFonts w:ascii="楷体_GB2312" w:eastAsia="楷体_GB2312" w:hint="eastAsia"/>
          <w:b/>
          <w:bCs/>
          <w:sz w:val="30"/>
          <w:szCs w:val="30"/>
        </w:rPr>
        <w:lastRenderedPageBreak/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可乘坐轨道交通环线线至冉家坝站，站内换乘轨道交通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号线至园博中心站，换乘</w:t>
      </w:r>
      <w:r>
        <w:rPr>
          <w:rFonts w:ascii="仿宋_GB2312" w:eastAsia="仿宋_GB2312" w:hint="eastAsia"/>
          <w:sz w:val="30"/>
          <w:szCs w:val="30"/>
        </w:rPr>
        <w:t>855</w:t>
      </w:r>
      <w:r>
        <w:rPr>
          <w:rFonts w:ascii="仿宋_GB2312" w:eastAsia="仿宋_GB2312" w:hint="eastAsia"/>
          <w:sz w:val="30"/>
          <w:szCs w:val="30"/>
        </w:rPr>
        <w:t>路公交车至两江大道中段路站，在换乘</w:t>
      </w:r>
      <w:r>
        <w:rPr>
          <w:rFonts w:ascii="仿宋_GB2312" w:eastAsia="仿宋_GB2312" w:hint="eastAsia"/>
          <w:sz w:val="30"/>
          <w:szCs w:val="30"/>
        </w:rPr>
        <w:t>985</w:t>
      </w:r>
      <w:r>
        <w:rPr>
          <w:rFonts w:ascii="仿宋_GB2312" w:eastAsia="仿宋_GB2312" w:hint="eastAsia"/>
          <w:sz w:val="30"/>
          <w:szCs w:val="30"/>
        </w:rPr>
        <w:t>路公交车至总部园站下车，全程约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航站楼—帕格森蒂两江蒂苑酒店（距离约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30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号口），在绿梦广场站换乘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路公交车至总部园站下车，全程约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25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31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70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航站楼—帕格森蒂两江蒂苑酒店（距离约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30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号线至长河站下车，在轨道长河站换乘</w:t>
      </w:r>
      <w:r>
        <w:rPr>
          <w:rFonts w:ascii="仿宋_GB2312" w:eastAsia="仿宋_GB2312" w:hint="eastAsia"/>
          <w:sz w:val="30"/>
          <w:szCs w:val="30"/>
        </w:rPr>
        <w:t>689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683</w:t>
      </w:r>
      <w:r>
        <w:rPr>
          <w:rFonts w:ascii="仿宋_GB2312" w:eastAsia="仿宋_GB2312" w:hint="eastAsia"/>
          <w:sz w:val="30"/>
          <w:szCs w:val="30"/>
        </w:rPr>
        <w:t>路）公交车至龚家岩站，同站换乘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路公交车至总部园站下车，全程约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分钟。。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65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四、重庆读里酒店乘车路线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（一）重庆火车北站—重庆读里酒店（距离约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40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路公交车至龙兴影视城站下车，全程约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35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45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85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（二）重庆高铁西站—重庆读里酒店（距离约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54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可乘坐轨道交通环线内环至重庆北站南广场地铁站，站内换乘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路公交车至际华园站下车，全程约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27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小时，车费约</w:t>
      </w:r>
      <w:r>
        <w:rPr>
          <w:rFonts w:ascii="仿宋_GB2312" w:eastAsia="仿宋_GB2312" w:hint="eastAsia"/>
          <w:sz w:val="30"/>
          <w:szCs w:val="30"/>
        </w:rPr>
        <w:t>120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航站楼—重庆读里酒店（距离约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36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号线至双龙站下车，换乘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36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60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航站楼—重庆读里酒店（距离约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33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号线至江北机场</w:t>
      </w:r>
      <w:r>
        <w:rPr>
          <w:rFonts w:ascii="仿宋_GB2312" w:eastAsia="仿宋_GB2312" w:hint="eastAsia"/>
          <w:sz w:val="30"/>
          <w:szCs w:val="30"/>
        </w:rPr>
        <w:t>T2</w:t>
      </w:r>
      <w:r>
        <w:rPr>
          <w:rFonts w:ascii="仿宋_GB2312" w:eastAsia="仿宋_GB2312" w:hint="eastAsia"/>
          <w:sz w:val="30"/>
          <w:szCs w:val="30"/>
        </w:rPr>
        <w:t>航站楼，站内换乘轨道交通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号线至双龙站下车，换乘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47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五、大铭府六国大酒店乘车路线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（一）重庆火车北站—大铭府六国大酒店（距离约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38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84</w:t>
      </w:r>
      <w:r>
        <w:rPr>
          <w:rFonts w:ascii="仿宋_GB2312" w:eastAsia="仿宋_GB2312" w:hint="eastAsia"/>
          <w:sz w:val="30"/>
          <w:szCs w:val="30"/>
        </w:rPr>
        <w:t>路、</w:t>
      </w:r>
      <w:r>
        <w:rPr>
          <w:rFonts w:ascii="仿宋_GB2312" w:eastAsia="仿宋_GB2312" w:hint="eastAsia"/>
          <w:sz w:val="30"/>
          <w:szCs w:val="30"/>
        </w:rPr>
        <w:t>995</w:t>
      </w:r>
      <w:r>
        <w:rPr>
          <w:rFonts w:ascii="仿宋_GB2312" w:eastAsia="仿宋_GB2312" w:hint="eastAsia"/>
          <w:sz w:val="30"/>
          <w:szCs w:val="30"/>
        </w:rPr>
        <w:t>路）公交车至龙兴影视城站下车，全程约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（二）重庆高铁西站—大铭府六国大酒店（距离约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56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可乘坐轨道交通环线内环至重庆北站南广场站，站内换乘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路公交车至际华园站，同站换乘</w:t>
      </w:r>
      <w:r>
        <w:rPr>
          <w:rFonts w:ascii="仿宋_GB2312" w:eastAsia="仿宋_GB2312" w:hint="eastAsia"/>
          <w:sz w:val="30"/>
          <w:szCs w:val="30"/>
        </w:rPr>
        <w:t>986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984</w:t>
      </w:r>
      <w:r>
        <w:rPr>
          <w:rFonts w:ascii="仿宋_GB2312" w:eastAsia="仿宋_GB2312" w:hint="eastAsia"/>
          <w:sz w:val="30"/>
          <w:szCs w:val="30"/>
        </w:rPr>
        <w:t>路、</w:t>
      </w:r>
      <w:r>
        <w:rPr>
          <w:rFonts w:ascii="仿宋_GB2312" w:eastAsia="仿宋_GB2312" w:hint="eastAsia"/>
          <w:sz w:val="30"/>
          <w:szCs w:val="30"/>
        </w:rPr>
        <w:t>995</w:t>
      </w:r>
      <w:r>
        <w:rPr>
          <w:rFonts w:ascii="仿宋_GB2312" w:eastAsia="仿宋_GB2312" w:hint="eastAsia"/>
          <w:sz w:val="30"/>
          <w:szCs w:val="30"/>
        </w:rPr>
        <w:t>路）公交车至龙兴影视城站下车，全程约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150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航站楼—大铭府六国大酒店（距离约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36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号线至双龙站下车，换乘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路公交车至影视城站下车，全程约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35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95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航站楼—大铭府六国大酒店（距离约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31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号线至长河站，换乘</w:t>
      </w:r>
      <w:r>
        <w:rPr>
          <w:rFonts w:ascii="仿宋_GB2312" w:eastAsia="仿宋_GB2312" w:hint="eastAsia"/>
          <w:sz w:val="30"/>
          <w:szCs w:val="30"/>
        </w:rPr>
        <w:t>689</w:t>
      </w:r>
      <w:r>
        <w:rPr>
          <w:rFonts w:ascii="仿宋_GB2312" w:eastAsia="仿宋_GB2312" w:hint="eastAsia"/>
          <w:sz w:val="30"/>
          <w:szCs w:val="30"/>
        </w:rPr>
        <w:t>路（或</w:t>
      </w:r>
      <w:r>
        <w:rPr>
          <w:rFonts w:ascii="仿宋_GB2312" w:eastAsia="仿宋_GB2312" w:hint="eastAsia"/>
          <w:sz w:val="30"/>
          <w:szCs w:val="30"/>
        </w:rPr>
        <w:t>683</w:t>
      </w:r>
      <w:r>
        <w:rPr>
          <w:rFonts w:ascii="仿宋_GB2312" w:eastAsia="仿宋_GB2312" w:hint="eastAsia"/>
          <w:sz w:val="30"/>
          <w:szCs w:val="30"/>
        </w:rPr>
        <w:t>路）公交车至龚家岩站，同站换乘</w:t>
      </w:r>
      <w:r>
        <w:rPr>
          <w:rFonts w:ascii="仿宋_GB2312" w:eastAsia="仿宋_GB2312" w:hint="eastAsia"/>
          <w:sz w:val="30"/>
          <w:szCs w:val="30"/>
        </w:rPr>
        <w:t>980</w:t>
      </w:r>
      <w:r>
        <w:rPr>
          <w:rFonts w:ascii="仿宋_GB2312" w:eastAsia="仿宋_GB2312" w:hint="eastAsia"/>
          <w:sz w:val="30"/>
          <w:szCs w:val="30"/>
        </w:rPr>
        <w:t>路公交车至影视城站下车，</w:t>
      </w:r>
      <w:r>
        <w:rPr>
          <w:rFonts w:ascii="仿宋_GB2312" w:eastAsia="仿宋_GB2312" w:hint="eastAsia"/>
          <w:sz w:val="30"/>
          <w:szCs w:val="30"/>
        </w:rPr>
        <w:lastRenderedPageBreak/>
        <w:t>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26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37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80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六、明月湖未来酒店乘车路线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（一）重庆火车北站—明月湖未来酒店（距离约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40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号线至金童路站下车，在轨道金童</w:t>
      </w:r>
      <w:r>
        <w:rPr>
          <w:rFonts w:ascii="仿宋_GB2312" w:eastAsia="仿宋_GB2312" w:hint="eastAsia"/>
          <w:sz w:val="30"/>
          <w:szCs w:val="30"/>
        </w:rPr>
        <w:t>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路公交车至创新西格玛空间站下车，全程约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47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110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（二）重庆高铁西站—明月湖未来酒店（距离约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61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可乘坐轨道交通环线内环至重庆北站南广场站，站内换乘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路公交车至创新西格玛空间站下车，全程约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45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170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T2</w:t>
      </w:r>
      <w:r>
        <w:rPr>
          <w:rFonts w:ascii="楷体_GB2312" w:eastAsia="楷体_GB2312" w:hint="eastAsia"/>
          <w:b/>
          <w:bCs/>
          <w:sz w:val="30"/>
          <w:szCs w:val="30"/>
        </w:rPr>
        <w:t>航站楼—明月湖未来酒店（距离约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38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号线至金童路站，在轨道金童路站换乘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路公交车至创新西格玛空间站下车，全程约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27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100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B429CA" w:rsidRDefault="005B7249">
      <w:pPr>
        <w:spacing w:line="48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（四）重庆江北机场</w:t>
      </w:r>
      <w:r>
        <w:rPr>
          <w:rFonts w:ascii="楷体_GB2312" w:eastAsia="楷体_GB2312" w:hint="eastAsia"/>
          <w:b/>
          <w:bCs/>
          <w:sz w:val="30"/>
          <w:szCs w:val="30"/>
        </w:rPr>
        <w:t>T3</w:t>
      </w:r>
      <w:r>
        <w:rPr>
          <w:rFonts w:ascii="楷体_GB2312" w:eastAsia="楷体_GB2312" w:hint="eastAsia"/>
          <w:b/>
          <w:bCs/>
          <w:sz w:val="30"/>
          <w:szCs w:val="30"/>
        </w:rPr>
        <w:t>航站楼—明月湖未来酒店（距离约</w:t>
      </w:r>
      <w:r>
        <w:rPr>
          <w:rFonts w:ascii="楷体_GB2312" w:eastAsia="楷体_GB2312" w:hint="eastAsia"/>
          <w:b/>
          <w:bCs/>
          <w:sz w:val="30"/>
          <w:szCs w:val="30"/>
        </w:rPr>
        <w:t>37</w:t>
      </w:r>
      <w:r>
        <w:rPr>
          <w:rFonts w:ascii="楷体_GB2312" w:eastAsia="楷体_GB2312" w:hint="eastAsia"/>
          <w:b/>
          <w:bCs/>
          <w:sz w:val="30"/>
          <w:szCs w:val="30"/>
        </w:rPr>
        <w:t>公里）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可乘坐轨道交通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号线至江北机场</w:t>
      </w:r>
      <w:r>
        <w:rPr>
          <w:rFonts w:ascii="仿宋_GB2312" w:eastAsia="仿宋_GB2312" w:hint="eastAsia"/>
          <w:sz w:val="30"/>
          <w:szCs w:val="30"/>
        </w:rPr>
        <w:t>T2</w:t>
      </w:r>
      <w:r>
        <w:rPr>
          <w:rFonts w:ascii="仿宋_GB2312" w:eastAsia="仿宋_GB2312" w:hint="eastAsia"/>
          <w:sz w:val="30"/>
          <w:szCs w:val="30"/>
        </w:rPr>
        <w:t>航站楼，站内换乘轨道交通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号线至金童路站下车，换乘</w:t>
      </w:r>
      <w:r>
        <w:rPr>
          <w:rFonts w:ascii="仿宋_GB2312" w:eastAsia="仿宋_GB2312" w:hint="eastAsia"/>
          <w:sz w:val="30"/>
          <w:szCs w:val="30"/>
        </w:rPr>
        <w:t>T322</w:t>
      </w:r>
      <w:r>
        <w:rPr>
          <w:rFonts w:ascii="仿宋_GB2312" w:eastAsia="仿宋_GB2312" w:hint="eastAsia"/>
          <w:sz w:val="30"/>
          <w:szCs w:val="30"/>
        </w:rPr>
        <w:t>路公交车至创新西格玛空间站下车，全程约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小时</w:t>
      </w:r>
      <w:r>
        <w:rPr>
          <w:rFonts w:ascii="仿宋_GB2312" w:eastAsia="仿宋_GB2312" w:hint="eastAsia"/>
          <w:sz w:val="30"/>
          <w:szCs w:val="30"/>
        </w:rPr>
        <w:t>33</w:t>
      </w:r>
      <w:r>
        <w:rPr>
          <w:rFonts w:ascii="仿宋_GB2312" w:eastAsia="仿宋_GB2312" w:hint="eastAsia"/>
          <w:sz w:val="30"/>
          <w:szCs w:val="30"/>
        </w:rPr>
        <w:t>分钟。</w:t>
      </w:r>
    </w:p>
    <w:p w:rsidR="00B429CA" w:rsidRDefault="005B72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出租车约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分钟，车费约</w:t>
      </w:r>
      <w:r>
        <w:rPr>
          <w:rFonts w:ascii="仿宋_GB2312" w:eastAsia="仿宋_GB2312" w:hint="eastAsia"/>
          <w:sz w:val="30"/>
          <w:szCs w:val="30"/>
        </w:rPr>
        <w:t>90</w:t>
      </w:r>
      <w:r>
        <w:rPr>
          <w:rFonts w:ascii="仿宋_GB2312" w:eastAsia="仿宋_GB2312" w:hint="eastAsia"/>
          <w:sz w:val="30"/>
          <w:szCs w:val="30"/>
        </w:rPr>
        <w:t>元。</w:t>
      </w:r>
    </w:p>
    <w:sectPr w:rsidR="00B429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49" w:rsidRDefault="005B7249">
      <w:r>
        <w:separator/>
      </w:r>
    </w:p>
  </w:endnote>
  <w:endnote w:type="continuationSeparator" w:id="0">
    <w:p w:rsidR="005B7249" w:rsidRDefault="005B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CA" w:rsidRDefault="005B724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06EF4" w:rsidRPr="00506EF4">
      <w:rPr>
        <w:noProof/>
        <w:lang w:val="zh-CN"/>
      </w:rPr>
      <w:t>1</w:t>
    </w:r>
    <w:r>
      <w:fldChar w:fldCharType="end"/>
    </w:r>
  </w:p>
  <w:p w:rsidR="00B429CA" w:rsidRDefault="00B429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49" w:rsidRDefault="005B7249">
      <w:r>
        <w:separator/>
      </w:r>
    </w:p>
  </w:footnote>
  <w:footnote w:type="continuationSeparator" w:id="0">
    <w:p w:rsidR="005B7249" w:rsidRDefault="005B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CA" w:rsidRDefault="00B429CA">
    <w:pPr>
      <w:pStyle w:val="ae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67C"/>
    <w:multiLevelType w:val="multilevel"/>
    <w:tmpl w:val="37F6267C"/>
    <w:lvl w:ilvl="0">
      <w:start w:val="1"/>
      <w:numFmt w:val="decimal"/>
      <w:lvlText w:val="%1."/>
      <w:lvlJc w:val="left"/>
      <w:pPr>
        <w:ind w:left="390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209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18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27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36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45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54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63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72" w:hanging="283"/>
      </w:pPr>
      <w:rPr>
        <w:rFonts w:hint="default"/>
        <w:lang w:val="zh-CN" w:eastAsia="zh-CN" w:bidi="zh-CN"/>
      </w:rPr>
    </w:lvl>
  </w:abstractNum>
  <w:abstractNum w:abstractNumId="1" w15:restartNumberingAfterBreak="0">
    <w:nsid w:val="616929E7"/>
    <w:multiLevelType w:val="singleLevel"/>
    <w:tmpl w:val="616929E7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87FFC3A5"/>
    <w:rsid w:val="8EEF45E8"/>
    <w:rsid w:val="9B6EAE1F"/>
    <w:rsid w:val="A0F9AEB7"/>
    <w:rsid w:val="AD1F4821"/>
    <w:rsid w:val="BAFF160C"/>
    <w:rsid w:val="BB787576"/>
    <w:rsid w:val="BFE70AE6"/>
    <w:rsid w:val="BFFFC95C"/>
    <w:rsid w:val="CBBF54D2"/>
    <w:rsid w:val="CBE77009"/>
    <w:rsid w:val="CDDF5C4D"/>
    <w:rsid w:val="DE5F5653"/>
    <w:rsid w:val="DEDF1EFE"/>
    <w:rsid w:val="DF3B4D1D"/>
    <w:rsid w:val="DF3FBDE4"/>
    <w:rsid w:val="E87EA1A2"/>
    <w:rsid w:val="EBBF9E5D"/>
    <w:rsid w:val="EBEFE181"/>
    <w:rsid w:val="EE7BC0F2"/>
    <w:rsid w:val="EE7F6FCC"/>
    <w:rsid w:val="EF3E1564"/>
    <w:rsid w:val="EFEFCD98"/>
    <w:rsid w:val="F2FFE660"/>
    <w:rsid w:val="F3BF07A4"/>
    <w:rsid w:val="F6FF70D6"/>
    <w:rsid w:val="F7D533D8"/>
    <w:rsid w:val="F87240EA"/>
    <w:rsid w:val="F8F45DA7"/>
    <w:rsid w:val="F8FF1CBC"/>
    <w:rsid w:val="FB879812"/>
    <w:rsid w:val="FBFDB757"/>
    <w:rsid w:val="FBFF7B6F"/>
    <w:rsid w:val="FCEF1008"/>
    <w:rsid w:val="FEF50484"/>
    <w:rsid w:val="FEFDB8CE"/>
    <w:rsid w:val="FEFFC8A9"/>
    <w:rsid w:val="FF34C60E"/>
    <w:rsid w:val="FFAA69A5"/>
    <w:rsid w:val="FFDF0F50"/>
    <w:rsid w:val="00016B55"/>
    <w:rsid w:val="000225FE"/>
    <w:rsid w:val="00077CF5"/>
    <w:rsid w:val="000864D9"/>
    <w:rsid w:val="0008756A"/>
    <w:rsid w:val="000E2389"/>
    <w:rsid w:val="000E349A"/>
    <w:rsid w:val="000E4EB1"/>
    <w:rsid w:val="000F65A8"/>
    <w:rsid w:val="00120F65"/>
    <w:rsid w:val="00124224"/>
    <w:rsid w:val="00130AF9"/>
    <w:rsid w:val="001630CE"/>
    <w:rsid w:val="00172A27"/>
    <w:rsid w:val="00180953"/>
    <w:rsid w:val="00186328"/>
    <w:rsid w:val="001D2910"/>
    <w:rsid w:val="001D6BC4"/>
    <w:rsid w:val="001D7424"/>
    <w:rsid w:val="001F6109"/>
    <w:rsid w:val="00200CC1"/>
    <w:rsid w:val="00226590"/>
    <w:rsid w:val="002711E4"/>
    <w:rsid w:val="00272F6C"/>
    <w:rsid w:val="00291EC3"/>
    <w:rsid w:val="002A2422"/>
    <w:rsid w:val="002A65BD"/>
    <w:rsid w:val="002C771A"/>
    <w:rsid w:val="002F6095"/>
    <w:rsid w:val="00314D21"/>
    <w:rsid w:val="00321960"/>
    <w:rsid w:val="00324839"/>
    <w:rsid w:val="00363FE6"/>
    <w:rsid w:val="00371041"/>
    <w:rsid w:val="00375198"/>
    <w:rsid w:val="00383E43"/>
    <w:rsid w:val="003912A9"/>
    <w:rsid w:val="00396937"/>
    <w:rsid w:val="003A52E8"/>
    <w:rsid w:val="003A731D"/>
    <w:rsid w:val="00425C00"/>
    <w:rsid w:val="00434A9A"/>
    <w:rsid w:val="0043621E"/>
    <w:rsid w:val="00440779"/>
    <w:rsid w:val="004608AB"/>
    <w:rsid w:val="004733B1"/>
    <w:rsid w:val="00481750"/>
    <w:rsid w:val="004910A4"/>
    <w:rsid w:val="0049201D"/>
    <w:rsid w:val="00492892"/>
    <w:rsid w:val="004D1CD0"/>
    <w:rsid w:val="004D4E4E"/>
    <w:rsid w:val="00506EF4"/>
    <w:rsid w:val="005642E3"/>
    <w:rsid w:val="00591007"/>
    <w:rsid w:val="00597BFB"/>
    <w:rsid w:val="005A2A47"/>
    <w:rsid w:val="005B0A44"/>
    <w:rsid w:val="005B7249"/>
    <w:rsid w:val="005C01E4"/>
    <w:rsid w:val="005D64E4"/>
    <w:rsid w:val="00600D6B"/>
    <w:rsid w:val="006031AA"/>
    <w:rsid w:val="00620570"/>
    <w:rsid w:val="006824E5"/>
    <w:rsid w:val="006F106E"/>
    <w:rsid w:val="007044F4"/>
    <w:rsid w:val="007321B6"/>
    <w:rsid w:val="0073268F"/>
    <w:rsid w:val="00733F94"/>
    <w:rsid w:val="0076371C"/>
    <w:rsid w:val="007B4777"/>
    <w:rsid w:val="007E62AD"/>
    <w:rsid w:val="007E69B9"/>
    <w:rsid w:val="00822865"/>
    <w:rsid w:val="00833DB8"/>
    <w:rsid w:val="00850A93"/>
    <w:rsid w:val="00855B12"/>
    <w:rsid w:val="00881160"/>
    <w:rsid w:val="008828F4"/>
    <w:rsid w:val="008B3EC9"/>
    <w:rsid w:val="008F3977"/>
    <w:rsid w:val="008F5123"/>
    <w:rsid w:val="00913DDE"/>
    <w:rsid w:val="0093018B"/>
    <w:rsid w:val="00932638"/>
    <w:rsid w:val="00942BC4"/>
    <w:rsid w:val="00943C40"/>
    <w:rsid w:val="00952DD4"/>
    <w:rsid w:val="0095774E"/>
    <w:rsid w:val="00961920"/>
    <w:rsid w:val="00962797"/>
    <w:rsid w:val="0096299D"/>
    <w:rsid w:val="00996C97"/>
    <w:rsid w:val="009D33F5"/>
    <w:rsid w:val="00A2246A"/>
    <w:rsid w:val="00A47EE6"/>
    <w:rsid w:val="00A75E52"/>
    <w:rsid w:val="00A940C4"/>
    <w:rsid w:val="00AB4E16"/>
    <w:rsid w:val="00AB6253"/>
    <w:rsid w:val="00AC03C2"/>
    <w:rsid w:val="00AE78B5"/>
    <w:rsid w:val="00B21938"/>
    <w:rsid w:val="00B27034"/>
    <w:rsid w:val="00B429CA"/>
    <w:rsid w:val="00B42AEF"/>
    <w:rsid w:val="00B44E28"/>
    <w:rsid w:val="00B56146"/>
    <w:rsid w:val="00B84382"/>
    <w:rsid w:val="00B876F1"/>
    <w:rsid w:val="00BC1AB1"/>
    <w:rsid w:val="00C222F7"/>
    <w:rsid w:val="00C24729"/>
    <w:rsid w:val="00C64A1F"/>
    <w:rsid w:val="00C8356F"/>
    <w:rsid w:val="00CA1FDE"/>
    <w:rsid w:val="00CA70C7"/>
    <w:rsid w:val="00CC1E32"/>
    <w:rsid w:val="00CC6D34"/>
    <w:rsid w:val="00CD780C"/>
    <w:rsid w:val="00CE1F4F"/>
    <w:rsid w:val="00CF0FF6"/>
    <w:rsid w:val="00D14C3E"/>
    <w:rsid w:val="00D30D76"/>
    <w:rsid w:val="00D600BA"/>
    <w:rsid w:val="00DA1AF5"/>
    <w:rsid w:val="00DB44E0"/>
    <w:rsid w:val="00DC7C3F"/>
    <w:rsid w:val="00DD2135"/>
    <w:rsid w:val="00DD3CBD"/>
    <w:rsid w:val="00DD5D20"/>
    <w:rsid w:val="00DE286A"/>
    <w:rsid w:val="00DF592F"/>
    <w:rsid w:val="00DF67AC"/>
    <w:rsid w:val="00E221B8"/>
    <w:rsid w:val="00E26C1F"/>
    <w:rsid w:val="00E560C9"/>
    <w:rsid w:val="00E72A90"/>
    <w:rsid w:val="00E75975"/>
    <w:rsid w:val="00E80D85"/>
    <w:rsid w:val="00EF537E"/>
    <w:rsid w:val="00F00DB5"/>
    <w:rsid w:val="00F332C3"/>
    <w:rsid w:val="00F44958"/>
    <w:rsid w:val="00F622F9"/>
    <w:rsid w:val="00F76123"/>
    <w:rsid w:val="00FC2DED"/>
    <w:rsid w:val="00FE02C3"/>
    <w:rsid w:val="00FE51E4"/>
    <w:rsid w:val="00FF1C2D"/>
    <w:rsid w:val="03A36C8A"/>
    <w:rsid w:val="03AD09F6"/>
    <w:rsid w:val="04E25570"/>
    <w:rsid w:val="08B52BBC"/>
    <w:rsid w:val="0AC21FFC"/>
    <w:rsid w:val="0FB31021"/>
    <w:rsid w:val="11E61A86"/>
    <w:rsid w:val="15B531BA"/>
    <w:rsid w:val="166A46ED"/>
    <w:rsid w:val="17152A09"/>
    <w:rsid w:val="17356021"/>
    <w:rsid w:val="175C586F"/>
    <w:rsid w:val="178F62F5"/>
    <w:rsid w:val="18A55C7B"/>
    <w:rsid w:val="1940133A"/>
    <w:rsid w:val="1AEF1235"/>
    <w:rsid w:val="1B701ADA"/>
    <w:rsid w:val="1C23909C"/>
    <w:rsid w:val="1C49746E"/>
    <w:rsid w:val="1ED611D4"/>
    <w:rsid w:val="1F294CB3"/>
    <w:rsid w:val="1F515E85"/>
    <w:rsid w:val="20327BDE"/>
    <w:rsid w:val="207E7CA3"/>
    <w:rsid w:val="23A47D26"/>
    <w:rsid w:val="2492201D"/>
    <w:rsid w:val="25480898"/>
    <w:rsid w:val="260612D1"/>
    <w:rsid w:val="266575FC"/>
    <w:rsid w:val="27703DC3"/>
    <w:rsid w:val="27766326"/>
    <w:rsid w:val="27BE0DE0"/>
    <w:rsid w:val="29EF1779"/>
    <w:rsid w:val="2A201B67"/>
    <w:rsid w:val="2A770D67"/>
    <w:rsid w:val="2C130CFF"/>
    <w:rsid w:val="2D10394C"/>
    <w:rsid w:val="2D8142B3"/>
    <w:rsid w:val="2E5D2AC1"/>
    <w:rsid w:val="2FEC5110"/>
    <w:rsid w:val="30D573BE"/>
    <w:rsid w:val="34C970A8"/>
    <w:rsid w:val="3716148C"/>
    <w:rsid w:val="38C75193"/>
    <w:rsid w:val="38DA62C7"/>
    <w:rsid w:val="39AD451F"/>
    <w:rsid w:val="3B7F5F8D"/>
    <w:rsid w:val="3BB160AA"/>
    <w:rsid w:val="3CEFB2EE"/>
    <w:rsid w:val="3DC53FBF"/>
    <w:rsid w:val="3DD707E2"/>
    <w:rsid w:val="3DFF33A3"/>
    <w:rsid w:val="3E3826A3"/>
    <w:rsid w:val="3EADF670"/>
    <w:rsid w:val="3F9D976B"/>
    <w:rsid w:val="3FB9DF2A"/>
    <w:rsid w:val="40191985"/>
    <w:rsid w:val="402B48B2"/>
    <w:rsid w:val="40C86652"/>
    <w:rsid w:val="41207707"/>
    <w:rsid w:val="41827BB0"/>
    <w:rsid w:val="41F43848"/>
    <w:rsid w:val="42E80C5D"/>
    <w:rsid w:val="45EF7BFC"/>
    <w:rsid w:val="470F7538"/>
    <w:rsid w:val="47A45B98"/>
    <w:rsid w:val="4823251D"/>
    <w:rsid w:val="499201D2"/>
    <w:rsid w:val="4A5418E8"/>
    <w:rsid w:val="4DC9688E"/>
    <w:rsid w:val="4E727140"/>
    <w:rsid w:val="4EBF984D"/>
    <w:rsid w:val="4F294F12"/>
    <w:rsid w:val="4F8E53EE"/>
    <w:rsid w:val="524F0111"/>
    <w:rsid w:val="52673A43"/>
    <w:rsid w:val="53155B54"/>
    <w:rsid w:val="551556A5"/>
    <w:rsid w:val="55876206"/>
    <w:rsid w:val="55AF3607"/>
    <w:rsid w:val="584C5CAC"/>
    <w:rsid w:val="59490583"/>
    <w:rsid w:val="597735F0"/>
    <w:rsid w:val="5ADA1A33"/>
    <w:rsid w:val="5B03795E"/>
    <w:rsid w:val="5C6645E5"/>
    <w:rsid w:val="5DADBADE"/>
    <w:rsid w:val="5DBD4C86"/>
    <w:rsid w:val="5DBE3B02"/>
    <w:rsid w:val="5E5D59EA"/>
    <w:rsid w:val="5FA9ABF0"/>
    <w:rsid w:val="60185560"/>
    <w:rsid w:val="60885D04"/>
    <w:rsid w:val="60E02761"/>
    <w:rsid w:val="60E40384"/>
    <w:rsid w:val="612F70AC"/>
    <w:rsid w:val="617E6827"/>
    <w:rsid w:val="63932C2A"/>
    <w:rsid w:val="65010900"/>
    <w:rsid w:val="65B0193B"/>
    <w:rsid w:val="66A449D0"/>
    <w:rsid w:val="67365AF4"/>
    <w:rsid w:val="69D4915F"/>
    <w:rsid w:val="6B6F6325"/>
    <w:rsid w:val="6B7D64E9"/>
    <w:rsid w:val="6B95522B"/>
    <w:rsid w:val="6BBF830D"/>
    <w:rsid w:val="6C95543F"/>
    <w:rsid w:val="6DD01B94"/>
    <w:rsid w:val="6E0E09EB"/>
    <w:rsid w:val="6FFB0BA3"/>
    <w:rsid w:val="70221508"/>
    <w:rsid w:val="72962DD3"/>
    <w:rsid w:val="72D310F4"/>
    <w:rsid w:val="761C7853"/>
    <w:rsid w:val="79196E3A"/>
    <w:rsid w:val="79F63597"/>
    <w:rsid w:val="7A1E67CF"/>
    <w:rsid w:val="7AFC1FC8"/>
    <w:rsid w:val="7B772D55"/>
    <w:rsid w:val="7B7FBFA3"/>
    <w:rsid w:val="7B7FD168"/>
    <w:rsid w:val="7BF2015B"/>
    <w:rsid w:val="7D33CEB7"/>
    <w:rsid w:val="7DBBE477"/>
    <w:rsid w:val="7F2E4A90"/>
    <w:rsid w:val="7F8F7A58"/>
    <w:rsid w:val="7FFAD6ED"/>
    <w:rsid w:val="7FFF6DB7"/>
    <w:rsid w:val="7F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675E0B"/>
  <w15:docId w15:val="{509FF4E8-3491-4968-B0A5-08023AD4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/>
      <w:b/>
      <w:kern w:val="0"/>
      <w:sz w:val="30"/>
      <w:szCs w:val="20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DejaVu Sans" w:eastAsia="方正黑体_GBK" w:hAnsi="DejaVu Sans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ody Text Indent"/>
    <w:basedOn w:val="a"/>
    <w:qFormat/>
    <w:pPr>
      <w:spacing w:after="120"/>
      <w:ind w:leftChars="200" w:left="420"/>
    </w:pPr>
  </w:style>
  <w:style w:type="paragraph" w:styleId="a9">
    <w:name w:val="Plain Text"/>
    <w:basedOn w:val="a"/>
    <w:qFormat/>
    <w:rPr>
      <w:rFonts w:ascii="宋体" w:hAnsi="Courier New" w:cs="Courier New"/>
      <w:szCs w:val="21"/>
    </w:rPr>
  </w:style>
  <w:style w:type="paragraph" w:styleId="aa">
    <w:name w:val="Date"/>
    <w:basedOn w:val="a"/>
    <w:next w:val="a"/>
    <w:qFormat/>
    <w:pPr>
      <w:widowControl/>
    </w:pPr>
    <w:rPr>
      <w:kern w:val="0"/>
      <w:sz w:val="24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qFormat/>
    <w:pPr>
      <w:ind w:firstLine="7459"/>
    </w:pPr>
    <w:rPr>
      <w:rFonts w:ascii="宋体"/>
      <w:b/>
      <w:sz w:val="38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b/>
      <w:bCs/>
    </w:rPr>
  </w:style>
  <w:style w:type="table" w:styleId="af2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000000"/>
      <w:u w:val="none"/>
    </w:rPr>
  </w:style>
  <w:style w:type="character" w:styleId="af6">
    <w:name w:val="Emphasis"/>
    <w:qFormat/>
    <w:rPr>
      <w:color w:val="CC0033"/>
    </w:rPr>
  </w:style>
  <w:style w:type="character" w:styleId="af7">
    <w:name w:val="Hyperlink"/>
    <w:qFormat/>
    <w:rPr>
      <w:color w:val="000000"/>
      <w:u w:val="non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4"/>
    </w:rPr>
  </w:style>
  <w:style w:type="character" w:customStyle="1" w:styleId="biaoti041">
    <w:name w:val="biaoti041"/>
    <w:qFormat/>
    <w:rPr>
      <w:b/>
      <w:bCs/>
      <w:color w:val="003399"/>
      <w:sz w:val="38"/>
      <w:szCs w:val="38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first-child">
    <w:name w:val="first-child"/>
    <w:qFormat/>
    <w:rPr>
      <w:vanish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lname7">
    <w:name w:val="flname7"/>
    <w:qFormat/>
  </w:style>
  <w:style w:type="character" w:customStyle="1" w:styleId="a7">
    <w:name w:val="正文文本 字符"/>
    <w:link w:val="a6"/>
    <w:qFormat/>
    <w:rPr>
      <w:kern w:val="2"/>
      <w:sz w:val="21"/>
      <w:szCs w:val="24"/>
    </w:rPr>
  </w:style>
  <w:style w:type="character" w:customStyle="1" w:styleId="c0011">
    <w:name w:val="c0011"/>
    <w:qFormat/>
    <w:rPr>
      <w:rFonts w:ascii="ˎ̥" w:hAnsi="ˎ̥" w:hint="default"/>
      <w:color w:val="FFFFFF"/>
      <w:sz w:val="18"/>
      <w:szCs w:val="18"/>
    </w:rPr>
  </w:style>
  <w:style w:type="character" w:customStyle="1" w:styleId="style201">
    <w:name w:val="style201"/>
    <w:qFormat/>
    <w:rPr>
      <w:sz w:val="24"/>
      <w:szCs w:val="24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paragraph" w:customStyle="1" w:styleId="CharCharCharChar">
    <w:name w:val="Char Char Char Char"/>
    <w:basedOn w:val="a"/>
    <w:qFormat/>
    <w:rPr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733</Words>
  <Characters>4180</Characters>
  <Application>Microsoft Office Word</Application>
  <DocSecurity>0</DocSecurity>
  <Lines>34</Lines>
  <Paragraphs>9</Paragraphs>
  <ScaleCrop>false</ScaleCrop>
  <Company>MC SYSTEM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中国职业技术教育学会</dc:title>
  <dc:creator>MC SYSTEM</dc:creator>
  <cp:lastModifiedBy>yuanqd</cp:lastModifiedBy>
  <cp:revision>2</cp:revision>
  <cp:lastPrinted>2021-10-16T04:21:00Z</cp:lastPrinted>
  <dcterms:created xsi:type="dcterms:W3CDTF">2021-10-15T10:38:00Z</dcterms:created>
  <dcterms:modified xsi:type="dcterms:W3CDTF">2021-10-15T10:38:00Z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CD7655C3D8E14C2D9FC7A638F0F6FBDE</vt:lpwstr>
  </property>
</Properties>
</file>